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5E" w:rsidRPr="00E21C5F" w:rsidRDefault="00E21C5F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21C5F">
        <w:rPr>
          <w:rFonts w:ascii="Arial" w:hAnsi="Arial" w:cs="Arial"/>
          <w:b/>
          <w:sz w:val="28"/>
          <w:szCs w:val="28"/>
        </w:rPr>
        <w:t>A UTILIZAÇÃO DO GOOGLE SALA DE AULA EM SALA: UMA FERRAMENTA COMPLEMENTAR PARA O ENSINO DE CIÊNCIAS</w:t>
      </w:r>
    </w:p>
    <w:p w:rsidR="00D74D65" w:rsidRPr="00490008" w:rsidRDefault="00D74D65" w:rsidP="00D74D65">
      <w:pPr>
        <w:pStyle w:val="CEAVIAUTORES"/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Dênis Ribeiro Carvalho</w:t>
      </w:r>
      <w:r w:rsidRPr="00C34648">
        <w:rPr>
          <w:rFonts w:ascii="Arial" w:hAnsi="Arial" w:cs="Arial"/>
          <w:sz w:val="24"/>
          <w:szCs w:val="24"/>
          <w:vertAlign w:val="superscript"/>
        </w:rPr>
        <w:t>*</w:t>
      </w:r>
    </w:p>
    <w:p w:rsidR="00D74D65" w:rsidRPr="00C34648" w:rsidRDefault="00D74D65" w:rsidP="00D74D65">
      <w:pPr>
        <w:pStyle w:val="CEAVIAUTORES"/>
        <w:spacing w:line="360" w:lineRule="auto"/>
        <w:rPr>
          <w:rFonts w:ascii="Arial" w:hAnsi="Arial" w:cs="Arial"/>
          <w:sz w:val="24"/>
          <w:szCs w:val="24"/>
        </w:rPr>
      </w:pPr>
      <w:r w:rsidRPr="00C34648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Instituto Federal Farroupilha – </w:t>
      </w:r>
      <w:r w:rsidRPr="0080222A">
        <w:rPr>
          <w:rFonts w:ascii="Arial" w:hAnsi="Arial" w:cs="Arial"/>
          <w:i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Alegrete</w:t>
      </w:r>
    </w:p>
    <w:p w:rsidR="00D74D65" w:rsidRDefault="00D74D65" w:rsidP="00D74D65">
      <w:pPr>
        <w:pStyle w:val="CEAVIE-MAILS"/>
        <w:rPr>
          <w:rFonts w:ascii="Arial" w:hAnsi="Arial" w:cs="Arial"/>
          <w:sz w:val="20"/>
          <w:szCs w:val="20"/>
        </w:rPr>
      </w:pPr>
    </w:p>
    <w:p w:rsidR="00D74D65" w:rsidRPr="00C34648" w:rsidRDefault="00D74D65" w:rsidP="00D74D65">
      <w:pPr>
        <w:pStyle w:val="CEAVIE-MAILS"/>
        <w:rPr>
          <w:rFonts w:ascii="Arial" w:hAnsi="Arial" w:cs="Arial"/>
          <w:sz w:val="20"/>
          <w:szCs w:val="20"/>
        </w:rPr>
      </w:pPr>
      <w:r w:rsidRPr="00C34648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>: denisrcarvalho@gmail.com</w:t>
      </w:r>
    </w:p>
    <w:p w:rsidR="00D74D65" w:rsidRPr="00C42D4E" w:rsidRDefault="00D74D65" w:rsidP="00E21C5F">
      <w:pPr>
        <w:spacing w:beforeLines="240" w:before="576" w:afterLines="240" w:after="57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9FF" w:rsidRPr="00E21C5F" w:rsidRDefault="005F79FF" w:rsidP="00E21C5F">
      <w:pPr>
        <w:spacing w:beforeLines="240" w:before="576" w:afterLines="240" w:after="576" w:line="360" w:lineRule="auto"/>
        <w:rPr>
          <w:rFonts w:ascii="Arial" w:hAnsi="Arial" w:cs="Arial"/>
          <w:b/>
          <w:sz w:val="24"/>
          <w:szCs w:val="24"/>
        </w:rPr>
      </w:pPr>
      <w:r w:rsidRPr="00E21C5F">
        <w:rPr>
          <w:rFonts w:ascii="Arial" w:hAnsi="Arial" w:cs="Arial"/>
          <w:b/>
          <w:sz w:val="24"/>
          <w:szCs w:val="24"/>
        </w:rPr>
        <w:t>Resumo:</w:t>
      </w:r>
    </w:p>
    <w:p w:rsidR="003043C4" w:rsidRPr="00E21C5F" w:rsidRDefault="00E200D2" w:rsidP="00E21C5F">
      <w:pPr>
        <w:spacing w:beforeLines="240" w:before="576" w:afterLines="240" w:after="576" w:line="360" w:lineRule="auto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O presente trabalho traz reflexões e discussões sobre a utilização das Tecnologias</w:t>
      </w:r>
      <w:r w:rsidR="005F79FF" w:rsidRPr="00E21C5F">
        <w:rPr>
          <w:rFonts w:ascii="Arial" w:hAnsi="Arial" w:cs="Arial"/>
          <w:sz w:val="24"/>
          <w:szCs w:val="24"/>
        </w:rPr>
        <w:t xml:space="preserve"> Digitais de Informação e C</w:t>
      </w:r>
      <w:r w:rsidR="00501EFE" w:rsidRPr="00E21C5F">
        <w:rPr>
          <w:rFonts w:ascii="Arial" w:hAnsi="Arial" w:cs="Arial"/>
          <w:sz w:val="24"/>
          <w:szCs w:val="24"/>
        </w:rPr>
        <w:t>omunicação (T</w:t>
      </w:r>
      <w:r w:rsidRPr="00E21C5F">
        <w:rPr>
          <w:rFonts w:ascii="Arial" w:hAnsi="Arial" w:cs="Arial"/>
          <w:sz w:val="24"/>
          <w:szCs w:val="24"/>
        </w:rPr>
        <w:t>IC’s) em sala de aula no processo de ensino-aprendizagem em uma Escola de periferia na cidade de Alegrete/RS. A pesquisa foi desenvol</w:t>
      </w:r>
      <w:r w:rsidR="005F79FF" w:rsidRPr="00E21C5F">
        <w:rPr>
          <w:rFonts w:ascii="Arial" w:hAnsi="Arial" w:cs="Arial"/>
          <w:sz w:val="24"/>
          <w:szCs w:val="24"/>
        </w:rPr>
        <w:t xml:space="preserve">vida </w:t>
      </w:r>
      <w:r w:rsidR="007232AD" w:rsidRPr="00E21C5F">
        <w:rPr>
          <w:rFonts w:ascii="Arial" w:hAnsi="Arial" w:cs="Arial"/>
          <w:sz w:val="24"/>
          <w:szCs w:val="24"/>
        </w:rPr>
        <w:t>em turmas de 7º</w:t>
      </w:r>
      <w:r w:rsidR="00AE201E" w:rsidRPr="00E21C5F">
        <w:rPr>
          <w:rFonts w:ascii="Arial" w:hAnsi="Arial" w:cs="Arial"/>
          <w:sz w:val="24"/>
          <w:szCs w:val="24"/>
        </w:rPr>
        <w:t>, 8º e 9º</w:t>
      </w:r>
      <w:r w:rsidR="007232AD" w:rsidRPr="00E21C5F">
        <w:rPr>
          <w:rFonts w:ascii="Arial" w:hAnsi="Arial" w:cs="Arial"/>
          <w:sz w:val="24"/>
          <w:szCs w:val="24"/>
        </w:rPr>
        <w:t xml:space="preserve"> anos</w:t>
      </w:r>
      <w:r w:rsidR="005F79FF" w:rsidRPr="00E21C5F">
        <w:rPr>
          <w:rFonts w:ascii="Arial" w:hAnsi="Arial" w:cs="Arial"/>
          <w:sz w:val="24"/>
          <w:szCs w:val="24"/>
        </w:rPr>
        <w:t xml:space="preserve"> do ensino f</w:t>
      </w:r>
      <w:r w:rsidRPr="00E21C5F">
        <w:rPr>
          <w:rFonts w:ascii="Arial" w:hAnsi="Arial" w:cs="Arial"/>
          <w:sz w:val="24"/>
          <w:szCs w:val="24"/>
        </w:rPr>
        <w:t>un</w:t>
      </w:r>
      <w:r w:rsidR="0011531C" w:rsidRPr="00E21C5F">
        <w:rPr>
          <w:rFonts w:ascii="Arial" w:hAnsi="Arial" w:cs="Arial"/>
          <w:sz w:val="24"/>
          <w:szCs w:val="24"/>
        </w:rPr>
        <w:t>damental</w:t>
      </w:r>
      <w:r w:rsidR="007232AD" w:rsidRPr="00E21C5F">
        <w:rPr>
          <w:rFonts w:ascii="Arial" w:hAnsi="Arial" w:cs="Arial"/>
          <w:sz w:val="24"/>
          <w:szCs w:val="24"/>
        </w:rPr>
        <w:t xml:space="preserve"> através do Programa Institucional de Bolsas de Iniciação à Docência (Pibid)</w:t>
      </w:r>
      <w:r w:rsidR="005F79FF" w:rsidRPr="00E21C5F">
        <w:rPr>
          <w:rFonts w:ascii="Arial" w:hAnsi="Arial" w:cs="Arial"/>
          <w:sz w:val="24"/>
          <w:szCs w:val="24"/>
        </w:rPr>
        <w:t>,</w:t>
      </w:r>
      <w:r w:rsidR="0011531C" w:rsidRPr="00E21C5F">
        <w:rPr>
          <w:rFonts w:ascii="Arial" w:hAnsi="Arial" w:cs="Arial"/>
          <w:sz w:val="24"/>
          <w:szCs w:val="24"/>
        </w:rPr>
        <w:t xml:space="preserve"> </w:t>
      </w:r>
      <w:r w:rsidR="007232AD" w:rsidRPr="00E21C5F">
        <w:rPr>
          <w:rFonts w:ascii="Arial" w:hAnsi="Arial" w:cs="Arial"/>
          <w:sz w:val="24"/>
          <w:szCs w:val="24"/>
        </w:rPr>
        <w:t xml:space="preserve">por meio </w:t>
      </w:r>
      <w:r w:rsidRPr="00E21C5F">
        <w:rPr>
          <w:rFonts w:ascii="Arial" w:hAnsi="Arial" w:cs="Arial"/>
          <w:sz w:val="24"/>
          <w:szCs w:val="24"/>
        </w:rPr>
        <w:t>de um recurs</w:t>
      </w:r>
      <w:r w:rsidR="005F79FF" w:rsidRPr="00E21C5F">
        <w:rPr>
          <w:rFonts w:ascii="Arial" w:hAnsi="Arial" w:cs="Arial"/>
          <w:sz w:val="24"/>
          <w:szCs w:val="24"/>
        </w:rPr>
        <w:t xml:space="preserve">o </w:t>
      </w:r>
      <w:r w:rsidR="003157BF" w:rsidRPr="00E21C5F">
        <w:rPr>
          <w:rFonts w:ascii="Arial" w:hAnsi="Arial" w:cs="Arial"/>
          <w:sz w:val="24"/>
          <w:szCs w:val="24"/>
        </w:rPr>
        <w:t>digital</w:t>
      </w:r>
      <w:r w:rsidR="005F79FF" w:rsidRPr="00E21C5F">
        <w:rPr>
          <w:rFonts w:ascii="Arial" w:hAnsi="Arial" w:cs="Arial"/>
          <w:sz w:val="24"/>
          <w:szCs w:val="24"/>
        </w:rPr>
        <w:t>,</w:t>
      </w:r>
      <w:r w:rsidR="003157BF" w:rsidRPr="00E21C5F">
        <w:rPr>
          <w:rFonts w:ascii="Arial" w:hAnsi="Arial" w:cs="Arial"/>
          <w:sz w:val="24"/>
          <w:szCs w:val="24"/>
        </w:rPr>
        <w:t xml:space="preserve"> </w:t>
      </w:r>
      <w:r w:rsidR="005F79FF" w:rsidRPr="00E21C5F">
        <w:rPr>
          <w:rFonts w:ascii="Arial" w:hAnsi="Arial" w:cs="Arial"/>
          <w:sz w:val="24"/>
          <w:szCs w:val="24"/>
        </w:rPr>
        <w:t>chamado de “Google Classroom”, em sua tradução para a língua portuguesa: “Google Sala de Aula”.</w:t>
      </w:r>
      <w:r w:rsidR="000E2C20" w:rsidRPr="00E21C5F">
        <w:rPr>
          <w:rFonts w:ascii="Arial" w:hAnsi="Arial" w:cs="Arial"/>
          <w:sz w:val="24"/>
          <w:szCs w:val="24"/>
        </w:rPr>
        <w:t xml:space="preserve"> A inserção de tecnologia em sala de aula, nos</w:t>
      </w:r>
      <w:r w:rsidR="000D1561" w:rsidRPr="00E21C5F">
        <w:rPr>
          <w:rFonts w:ascii="Arial" w:hAnsi="Arial" w:cs="Arial"/>
          <w:sz w:val="24"/>
          <w:szCs w:val="24"/>
        </w:rPr>
        <w:t xml:space="preserve"> permite criar um ambiente de aprendizagem interativo, compartilhando materiais didáticos de forma dinâmica, no ensaio de práticas educacionais.  Na tentativa de </w:t>
      </w:r>
      <w:r w:rsidR="00FB60CE" w:rsidRPr="00E21C5F">
        <w:rPr>
          <w:rFonts w:ascii="Arial" w:hAnsi="Arial" w:cs="Arial"/>
          <w:sz w:val="24"/>
          <w:szCs w:val="24"/>
        </w:rPr>
        <w:t xml:space="preserve">se </w:t>
      </w:r>
      <w:r w:rsidR="000D1561" w:rsidRPr="00E21C5F">
        <w:rPr>
          <w:rFonts w:ascii="Arial" w:hAnsi="Arial" w:cs="Arial"/>
          <w:sz w:val="24"/>
          <w:szCs w:val="24"/>
        </w:rPr>
        <w:t>ap</w:t>
      </w:r>
      <w:r w:rsidR="00FB60CE" w:rsidRPr="00E21C5F">
        <w:rPr>
          <w:rFonts w:ascii="Arial" w:hAnsi="Arial" w:cs="Arial"/>
          <w:sz w:val="24"/>
          <w:szCs w:val="24"/>
        </w:rPr>
        <w:t>roximar</w:t>
      </w:r>
      <w:r w:rsidR="0011531C" w:rsidRPr="00E21C5F">
        <w:rPr>
          <w:rFonts w:ascii="Arial" w:hAnsi="Arial" w:cs="Arial"/>
          <w:sz w:val="24"/>
          <w:szCs w:val="24"/>
        </w:rPr>
        <w:t xml:space="preserve"> da</w:t>
      </w:r>
      <w:r w:rsidR="000D1561" w:rsidRPr="00E21C5F">
        <w:rPr>
          <w:rFonts w:ascii="Arial" w:hAnsi="Arial" w:cs="Arial"/>
          <w:sz w:val="24"/>
          <w:szCs w:val="24"/>
        </w:rPr>
        <w:t xml:space="preserve"> realidade dos alunos e simultâneamente oferecer um ensino atrativo</w:t>
      </w:r>
      <w:r w:rsidR="00FB60CE" w:rsidRPr="00E21C5F">
        <w:rPr>
          <w:rFonts w:ascii="Arial" w:hAnsi="Arial" w:cs="Arial"/>
          <w:sz w:val="24"/>
          <w:szCs w:val="24"/>
        </w:rPr>
        <w:t xml:space="preserve"> se apropriando </w:t>
      </w:r>
      <w:r w:rsidR="000E2C20" w:rsidRPr="00E21C5F">
        <w:rPr>
          <w:rFonts w:ascii="Arial" w:hAnsi="Arial" w:cs="Arial"/>
          <w:sz w:val="24"/>
          <w:szCs w:val="24"/>
        </w:rPr>
        <w:t>do</w:t>
      </w:r>
      <w:r w:rsidR="00FB60CE" w:rsidRPr="00E21C5F">
        <w:rPr>
          <w:rFonts w:ascii="Arial" w:hAnsi="Arial" w:cs="Arial"/>
          <w:sz w:val="24"/>
          <w:szCs w:val="24"/>
        </w:rPr>
        <w:t>s recursos disponíveis e que incentivem</w:t>
      </w:r>
      <w:r w:rsidR="000E2C20" w:rsidRPr="00E21C5F">
        <w:rPr>
          <w:rFonts w:ascii="Arial" w:hAnsi="Arial" w:cs="Arial"/>
          <w:sz w:val="24"/>
          <w:szCs w:val="24"/>
        </w:rPr>
        <w:t xml:space="preserve"> uso de </w:t>
      </w:r>
      <w:r w:rsidR="002C154D" w:rsidRPr="00E21C5F">
        <w:rPr>
          <w:rFonts w:ascii="Arial" w:hAnsi="Arial" w:cs="Arial"/>
          <w:sz w:val="24"/>
          <w:szCs w:val="24"/>
        </w:rPr>
        <w:t>propostas metodológicas</w:t>
      </w:r>
      <w:r w:rsidR="00B07D9E" w:rsidRPr="00E21C5F">
        <w:rPr>
          <w:rFonts w:ascii="Arial" w:hAnsi="Arial" w:cs="Arial"/>
          <w:sz w:val="24"/>
          <w:szCs w:val="24"/>
        </w:rPr>
        <w:t xml:space="preserve"> alternativas</w:t>
      </w:r>
      <w:r w:rsidR="000D1561" w:rsidRPr="00E21C5F">
        <w:rPr>
          <w:rFonts w:ascii="Arial" w:hAnsi="Arial" w:cs="Arial"/>
          <w:sz w:val="24"/>
          <w:szCs w:val="24"/>
        </w:rPr>
        <w:t>.</w:t>
      </w:r>
    </w:p>
    <w:p w:rsidR="00C95C32" w:rsidRPr="00E21C5F" w:rsidRDefault="00C95C32" w:rsidP="00E21C5F">
      <w:pPr>
        <w:spacing w:beforeLines="240" w:before="576" w:afterLines="240" w:after="576" w:line="360" w:lineRule="auto"/>
        <w:jc w:val="both"/>
        <w:rPr>
          <w:rFonts w:ascii="Arial" w:hAnsi="Arial" w:cs="Arial"/>
          <w:sz w:val="24"/>
          <w:szCs w:val="24"/>
        </w:rPr>
      </w:pPr>
      <w:r w:rsidRPr="00905CFB">
        <w:rPr>
          <w:rFonts w:ascii="Arial" w:hAnsi="Arial" w:cs="Arial"/>
          <w:b/>
          <w:sz w:val="24"/>
          <w:szCs w:val="24"/>
        </w:rPr>
        <w:t>Palavras-chave</w:t>
      </w:r>
      <w:r w:rsidR="007232AD" w:rsidRPr="00905CFB">
        <w:rPr>
          <w:rFonts w:ascii="Arial" w:hAnsi="Arial" w:cs="Arial"/>
          <w:b/>
          <w:sz w:val="24"/>
          <w:szCs w:val="24"/>
        </w:rPr>
        <w:t>:</w:t>
      </w:r>
      <w:r w:rsidR="00E21C5F" w:rsidRPr="00E21C5F">
        <w:rPr>
          <w:rFonts w:ascii="Arial" w:hAnsi="Arial" w:cs="Arial"/>
          <w:sz w:val="24"/>
          <w:szCs w:val="24"/>
        </w:rPr>
        <w:t xml:space="preserve"> </w:t>
      </w:r>
      <w:r w:rsidR="00695A9C" w:rsidRPr="00E21C5F">
        <w:rPr>
          <w:rFonts w:ascii="Arial" w:hAnsi="Arial" w:cs="Arial"/>
          <w:sz w:val="24"/>
          <w:szCs w:val="24"/>
        </w:rPr>
        <w:t>Ensino de Ciências</w:t>
      </w:r>
      <w:r w:rsidR="00B07D9E" w:rsidRPr="00E21C5F">
        <w:rPr>
          <w:rFonts w:ascii="Arial" w:hAnsi="Arial" w:cs="Arial"/>
          <w:sz w:val="24"/>
          <w:szCs w:val="24"/>
        </w:rPr>
        <w:t>, Google Sala de aula</w:t>
      </w:r>
      <w:r w:rsidR="003157BF" w:rsidRPr="00E21C5F">
        <w:rPr>
          <w:rFonts w:ascii="Arial" w:hAnsi="Arial" w:cs="Arial"/>
          <w:sz w:val="24"/>
          <w:szCs w:val="24"/>
        </w:rPr>
        <w:t>, T</w:t>
      </w:r>
      <w:r w:rsidR="00695A9C" w:rsidRPr="00E21C5F">
        <w:rPr>
          <w:rFonts w:ascii="Arial" w:hAnsi="Arial" w:cs="Arial"/>
          <w:sz w:val="24"/>
          <w:szCs w:val="24"/>
        </w:rPr>
        <w:t>IC’s</w:t>
      </w:r>
    </w:p>
    <w:p w:rsidR="003043C4" w:rsidRPr="00E21C5F" w:rsidRDefault="003043C4" w:rsidP="00E21C5F">
      <w:pPr>
        <w:pStyle w:val="PargrafodaLista"/>
        <w:numPr>
          <w:ilvl w:val="0"/>
          <w:numId w:val="2"/>
        </w:numPr>
        <w:spacing w:beforeLines="240" w:before="576" w:afterLines="240" w:after="576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1C5F">
        <w:rPr>
          <w:rFonts w:ascii="Arial" w:hAnsi="Arial" w:cs="Arial"/>
          <w:b/>
          <w:sz w:val="24"/>
          <w:szCs w:val="24"/>
        </w:rPr>
        <w:t>Introdução</w:t>
      </w:r>
    </w:p>
    <w:p w:rsidR="00EF4820" w:rsidRPr="00E21C5F" w:rsidRDefault="00EF4820" w:rsidP="00905CFB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lastRenderedPageBreak/>
        <w:t>O ensino de Ciências</w:t>
      </w:r>
      <w:r w:rsidR="000D0E0E" w:rsidRPr="00E21C5F">
        <w:rPr>
          <w:rFonts w:ascii="Arial" w:hAnsi="Arial" w:cs="Arial"/>
          <w:sz w:val="24"/>
          <w:szCs w:val="24"/>
        </w:rPr>
        <w:t xml:space="preserve"> Naturais no ensino fundamenta</w:t>
      </w:r>
      <w:r w:rsidR="00747FF6" w:rsidRPr="00E21C5F">
        <w:rPr>
          <w:rFonts w:ascii="Arial" w:hAnsi="Arial" w:cs="Arial"/>
          <w:sz w:val="24"/>
          <w:szCs w:val="24"/>
        </w:rPr>
        <w:t>l é visto em sua grande maioria de modo tradicional</w:t>
      </w:r>
      <w:r w:rsidR="003739C6" w:rsidRPr="00E21C5F">
        <w:rPr>
          <w:rFonts w:ascii="Arial" w:hAnsi="Arial" w:cs="Arial"/>
          <w:sz w:val="24"/>
          <w:szCs w:val="24"/>
        </w:rPr>
        <w:t xml:space="preserve"> e maçante</w:t>
      </w:r>
      <w:r w:rsidR="00747FF6" w:rsidRPr="00E21C5F">
        <w:rPr>
          <w:rFonts w:ascii="Arial" w:hAnsi="Arial" w:cs="Arial"/>
          <w:sz w:val="24"/>
          <w:szCs w:val="24"/>
        </w:rPr>
        <w:t xml:space="preserve">, onde </w:t>
      </w:r>
      <w:r w:rsidR="00756C55" w:rsidRPr="00E21C5F">
        <w:rPr>
          <w:rFonts w:ascii="Arial" w:hAnsi="Arial" w:cs="Arial"/>
          <w:sz w:val="24"/>
          <w:szCs w:val="24"/>
        </w:rPr>
        <w:t xml:space="preserve">são propostos </w:t>
      </w:r>
      <w:r w:rsidR="000D0E0E" w:rsidRPr="00E21C5F">
        <w:rPr>
          <w:rFonts w:ascii="Arial" w:hAnsi="Arial" w:cs="Arial"/>
          <w:sz w:val="24"/>
          <w:szCs w:val="24"/>
        </w:rPr>
        <w:t>conteúdos teórico</w:t>
      </w:r>
      <w:r w:rsidR="00756C55" w:rsidRPr="00E21C5F">
        <w:rPr>
          <w:rFonts w:ascii="Arial" w:hAnsi="Arial" w:cs="Arial"/>
          <w:sz w:val="24"/>
          <w:szCs w:val="24"/>
        </w:rPr>
        <w:t>s nas</w:t>
      </w:r>
      <w:r w:rsidR="003739C6" w:rsidRPr="00E21C5F">
        <w:rPr>
          <w:rFonts w:ascii="Arial" w:hAnsi="Arial" w:cs="Arial"/>
          <w:sz w:val="24"/>
          <w:szCs w:val="24"/>
        </w:rPr>
        <w:t xml:space="preserve"> disciplinas das áreas de conhecimento</w:t>
      </w:r>
      <w:r w:rsidR="00B07D9E" w:rsidRPr="00E21C5F">
        <w:rPr>
          <w:rFonts w:ascii="Arial" w:hAnsi="Arial" w:cs="Arial"/>
          <w:sz w:val="24"/>
          <w:szCs w:val="24"/>
        </w:rPr>
        <w:t xml:space="preserve"> do eixo de</w:t>
      </w:r>
      <w:r w:rsidR="003739C6" w:rsidRPr="00E21C5F">
        <w:rPr>
          <w:rFonts w:ascii="Arial" w:hAnsi="Arial" w:cs="Arial"/>
          <w:sz w:val="24"/>
          <w:szCs w:val="24"/>
        </w:rPr>
        <w:t xml:space="preserve"> exatas</w:t>
      </w:r>
      <w:r w:rsidR="000D0E0E" w:rsidRPr="00E21C5F">
        <w:rPr>
          <w:rFonts w:ascii="Arial" w:hAnsi="Arial" w:cs="Arial"/>
          <w:sz w:val="24"/>
          <w:szCs w:val="24"/>
        </w:rPr>
        <w:t xml:space="preserve"> como </w:t>
      </w:r>
      <w:r w:rsidR="007232AD" w:rsidRPr="00E21C5F">
        <w:rPr>
          <w:rFonts w:ascii="Arial" w:hAnsi="Arial" w:cs="Arial"/>
          <w:sz w:val="24"/>
          <w:szCs w:val="24"/>
        </w:rPr>
        <w:t>Matemática e naturais e da terra como Biologia</w:t>
      </w:r>
      <w:r w:rsidR="000D0E0E" w:rsidRPr="00E21C5F">
        <w:rPr>
          <w:rFonts w:ascii="Arial" w:hAnsi="Arial" w:cs="Arial"/>
          <w:sz w:val="24"/>
          <w:szCs w:val="24"/>
        </w:rPr>
        <w:t xml:space="preserve"> </w:t>
      </w:r>
      <w:r w:rsidR="0076224A" w:rsidRPr="00E21C5F">
        <w:rPr>
          <w:rFonts w:ascii="Arial" w:hAnsi="Arial" w:cs="Arial"/>
          <w:sz w:val="24"/>
          <w:szCs w:val="24"/>
        </w:rPr>
        <w:t xml:space="preserve">e Química. </w:t>
      </w:r>
      <w:r w:rsidR="00747FF6" w:rsidRPr="00E21C5F">
        <w:rPr>
          <w:rFonts w:ascii="Arial" w:hAnsi="Arial" w:cs="Arial"/>
          <w:sz w:val="24"/>
          <w:szCs w:val="24"/>
        </w:rPr>
        <w:t xml:space="preserve">Proporcionando </w:t>
      </w:r>
      <w:r w:rsidR="0076224A" w:rsidRPr="00E21C5F">
        <w:rPr>
          <w:rFonts w:ascii="Arial" w:hAnsi="Arial" w:cs="Arial"/>
          <w:sz w:val="24"/>
          <w:szCs w:val="24"/>
        </w:rPr>
        <w:t>ao educando uma certa dificuldade de</w:t>
      </w:r>
      <w:r w:rsidR="00756C55" w:rsidRPr="00E21C5F">
        <w:rPr>
          <w:rFonts w:ascii="Arial" w:hAnsi="Arial" w:cs="Arial"/>
          <w:sz w:val="24"/>
          <w:szCs w:val="24"/>
        </w:rPr>
        <w:t xml:space="preserve"> compreensão </w:t>
      </w:r>
      <w:r w:rsidR="00747FF6" w:rsidRPr="00E21C5F">
        <w:rPr>
          <w:rFonts w:ascii="Arial" w:hAnsi="Arial" w:cs="Arial"/>
          <w:sz w:val="24"/>
          <w:szCs w:val="24"/>
        </w:rPr>
        <w:t>de determinados conteúdos</w:t>
      </w:r>
      <w:r w:rsidR="007232AD" w:rsidRPr="00E21C5F">
        <w:rPr>
          <w:rFonts w:ascii="Arial" w:hAnsi="Arial" w:cs="Arial"/>
          <w:sz w:val="24"/>
          <w:szCs w:val="24"/>
        </w:rPr>
        <w:t>. É r</w:t>
      </w:r>
      <w:r w:rsidR="00747FF6" w:rsidRPr="00E21C5F">
        <w:rPr>
          <w:rFonts w:ascii="Arial" w:hAnsi="Arial" w:cs="Arial"/>
          <w:sz w:val="24"/>
          <w:szCs w:val="24"/>
        </w:rPr>
        <w:t>econhecendo sua importância para o desenvolvimento</w:t>
      </w:r>
      <w:r w:rsidR="00855CFD" w:rsidRPr="00E21C5F">
        <w:rPr>
          <w:rFonts w:ascii="Arial" w:hAnsi="Arial" w:cs="Arial"/>
          <w:sz w:val="24"/>
          <w:szCs w:val="24"/>
        </w:rPr>
        <w:t xml:space="preserve"> do conhecimento significativo, que cada vez mais surgem prospostas metodológicas que visem colaborar com</w:t>
      </w:r>
      <w:r w:rsidR="00781955" w:rsidRPr="00E21C5F">
        <w:rPr>
          <w:rFonts w:ascii="Arial" w:hAnsi="Arial" w:cs="Arial"/>
          <w:sz w:val="24"/>
          <w:szCs w:val="24"/>
        </w:rPr>
        <w:t xml:space="preserve"> a</w:t>
      </w:r>
      <w:r w:rsidR="00855CFD" w:rsidRPr="00E21C5F">
        <w:rPr>
          <w:rFonts w:ascii="Arial" w:hAnsi="Arial" w:cs="Arial"/>
          <w:sz w:val="24"/>
          <w:szCs w:val="24"/>
        </w:rPr>
        <w:t xml:space="preserve"> vida escolar</w:t>
      </w:r>
      <w:r w:rsidR="00756C55" w:rsidRPr="00E21C5F">
        <w:rPr>
          <w:rFonts w:ascii="Arial" w:hAnsi="Arial" w:cs="Arial"/>
          <w:sz w:val="24"/>
          <w:szCs w:val="24"/>
        </w:rPr>
        <w:t>, valorizando os conhecimentos prévios de cada um. Estimulando a inciação científica através do</w:t>
      </w:r>
      <w:r w:rsidR="00855CFD" w:rsidRPr="00E21C5F">
        <w:rPr>
          <w:rFonts w:ascii="Arial" w:hAnsi="Arial" w:cs="Arial"/>
          <w:sz w:val="24"/>
          <w:szCs w:val="24"/>
        </w:rPr>
        <w:t xml:space="preserve"> embasamento técnico-científico do mesmo para uma futura vida acadêmica. N</w:t>
      </w:r>
      <w:r w:rsidR="0076224A" w:rsidRPr="00E21C5F">
        <w:rPr>
          <w:rFonts w:ascii="Arial" w:hAnsi="Arial" w:cs="Arial"/>
          <w:sz w:val="24"/>
          <w:szCs w:val="24"/>
        </w:rPr>
        <w:t xml:space="preserve">a tentativa de suprir essas lacunas e proporcionar a construção de um conhecimento </w:t>
      </w:r>
      <w:r w:rsidR="00747FF6" w:rsidRPr="00E21C5F">
        <w:rPr>
          <w:rFonts w:ascii="Arial" w:hAnsi="Arial" w:cs="Arial"/>
          <w:sz w:val="24"/>
          <w:szCs w:val="24"/>
        </w:rPr>
        <w:t xml:space="preserve">mediado estabelecendo relações </w:t>
      </w:r>
      <w:r w:rsidR="00756C55" w:rsidRPr="00E21C5F">
        <w:rPr>
          <w:rFonts w:ascii="Arial" w:hAnsi="Arial" w:cs="Arial"/>
          <w:sz w:val="24"/>
          <w:szCs w:val="24"/>
        </w:rPr>
        <w:t xml:space="preserve">entre </w:t>
      </w:r>
      <w:r w:rsidR="0033011B" w:rsidRPr="00E21C5F">
        <w:rPr>
          <w:rFonts w:ascii="Arial" w:hAnsi="Arial" w:cs="Arial"/>
          <w:sz w:val="24"/>
          <w:szCs w:val="24"/>
        </w:rPr>
        <w:t xml:space="preserve">os </w:t>
      </w:r>
      <w:r w:rsidR="00756C55" w:rsidRPr="00E21C5F">
        <w:rPr>
          <w:rFonts w:ascii="Arial" w:hAnsi="Arial" w:cs="Arial"/>
          <w:sz w:val="24"/>
          <w:szCs w:val="24"/>
        </w:rPr>
        <w:t>conhecimentos empíricos e científicos</w:t>
      </w:r>
      <w:r w:rsidR="00747FF6" w:rsidRPr="00E21C5F">
        <w:rPr>
          <w:rFonts w:ascii="Arial" w:hAnsi="Arial" w:cs="Arial"/>
          <w:sz w:val="24"/>
          <w:szCs w:val="24"/>
        </w:rPr>
        <w:t xml:space="preserve"> que o uso das tecnologias se insere.</w:t>
      </w:r>
    </w:p>
    <w:p w:rsidR="00F50372" w:rsidRPr="00E21C5F" w:rsidRDefault="00F50372" w:rsidP="00905CFB">
      <w:pPr>
        <w:spacing w:beforeLines="240" w:before="576" w:afterLines="240" w:after="576" w:line="360" w:lineRule="auto"/>
        <w:ind w:firstLine="357"/>
        <w:jc w:val="right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 xml:space="preserve">[...] a educação não é redutível à técnica, mas não se faz educação sem ela. Não é possível, a meu ver, começar um novo século sem terminar este. Acho que o uso de computadores no processo de ensino/aprendizagem, em lugar de reduzir, pode expandir a capacidade crítica e criativa de nossos meninos e meninas. Depende de quem o usa, a favor de quê e de quem, e para quê. Já colocamos o essencial nas escolas; agora podemos pensar em colocar computadores (FREIRE, </w:t>
      </w:r>
      <w:r w:rsidR="00A05007" w:rsidRPr="00E21C5F">
        <w:rPr>
          <w:rFonts w:ascii="Arial" w:hAnsi="Arial" w:cs="Arial"/>
          <w:sz w:val="20"/>
          <w:szCs w:val="20"/>
        </w:rPr>
        <w:t>1995</w:t>
      </w:r>
      <w:r w:rsidRPr="00E21C5F">
        <w:rPr>
          <w:rFonts w:ascii="Arial" w:hAnsi="Arial" w:cs="Arial"/>
          <w:sz w:val="20"/>
          <w:szCs w:val="20"/>
        </w:rPr>
        <w:t>, p.98).</w:t>
      </w:r>
    </w:p>
    <w:p w:rsidR="00BB66DF" w:rsidRPr="00E21C5F" w:rsidRDefault="00BB66DF" w:rsidP="00905CFB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É preciso transformar o conhecimento alcançado em conhecimento que se utiliza, e assim criar bases para novos tipos de compreensão.</w:t>
      </w:r>
    </w:p>
    <w:p w:rsidR="003043C4" w:rsidRPr="00E21C5F" w:rsidRDefault="00501EFE" w:rsidP="00905CFB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A utilização de TI</w:t>
      </w:r>
      <w:r w:rsidR="000E2C20" w:rsidRPr="00E21C5F">
        <w:rPr>
          <w:rFonts w:ascii="Arial" w:hAnsi="Arial" w:cs="Arial"/>
          <w:sz w:val="24"/>
          <w:szCs w:val="24"/>
        </w:rPr>
        <w:t xml:space="preserve">C’s em sala de </w:t>
      </w:r>
      <w:r w:rsidR="00F45D28" w:rsidRPr="00E21C5F">
        <w:rPr>
          <w:rFonts w:ascii="Arial" w:hAnsi="Arial" w:cs="Arial"/>
          <w:sz w:val="24"/>
          <w:szCs w:val="24"/>
        </w:rPr>
        <w:t>aula nos faz</w:t>
      </w:r>
      <w:r w:rsidR="00D07BD0" w:rsidRPr="00E21C5F">
        <w:rPr>
          <w:rFonts w:ascii="Arial" w:hAnsi="Arial" w:cs="Arial"/>
          <w:sz w:val="24"/>
          <w:szCs w:val="24"/>
        </w:rPr>
        <w:t xml:space="preserve"> </w:t>
      </w:r>
      <w:r w:rsidR="000E2C20" w:rsidRPr="00E21C5F">
        <w:rPr>
          <w:rFonts w:ascii="Arial" w:hAnsi="Arial" w:cs="Arial"/>
          <w:sz w:val="24"/>
          <w:szCs w:val="24"/>
        </w:rPr>
        <w:t xml:space="preserve">refletir sobre </w:t>
      </w:r>
      <w:r w:rsidR="002D1640" w:rsidRPr="00E21C5F">
        <w:rPr>
          <w:rFonts w:ascii="Arial" w:hAnsi="Arial" w:cs="Arial"/>
          <w:sz w:val="24"/>
          <w:szCs w:val="24"/>
        </w:rPr>
        <w:t xml:space="preserve">o </w:t>
      </w:r>
      <w:r w:rsidR="000E2C20" w:rsidRPr="00E21C5F">
        <w:rPr>
          <w:rFonts w:ascii="Arial" w:hAnsi="Arial" w:cs="Arial"/>
          <w:sz w:val="24"/>
          <w:szCs w:val="24"/>
        </w:rPr>
        <w:t>embasamento teórico</w:t>
      </w:r>
      <w:r w:rsidR="00D07BD0" w:rsidRPr="00E21C5F">
        <w:rPr>
          <w:rFonts w:ascii="Arial" w:hAnsi="Arial" w:cs="Arial"/>
          <w:sz w:val="24"/>
          <w:szCs w:val="24"/>
        </w:rPr>
        <w:t xml:space="preserve"> e as</w:t>
      </w:r>
      <w:r w:rsidR="002D1640" w:rsidRPr="00E21C5F">
        <w:rPr>
          <w:rFonts w:ascii="Arial" w:hAnsi="Arial" w:cs="Arial"/>
          <w:sz w:val="24"/>
          <w:szCs w:val="24"/>
        </w:rPr>
        <w:t xml:space="preserve"> suas</w:t>
      </w:r>
      <w:r w:rsidR="00D07BD0" w:rsidRPr="00E21C5F">
        <w:rPr>
          <w:rFonts w:ascii="Arial" w:hAnsi="Arial" w:cs="Arial"/>
          <w:sz w:val="24"/>
          <w:szCs w:val="24"/>
        </w:rPr>
        <w:t xml:space="preserve"> contribuições </w:t>
      </w:r>
      <w:r w:rsidR="002D1640" w:rsidRPr="00E21C5F">
        <w:rPr>
          <w:rFonts w:ascii="Arial" w:hAnsi="Arial" w:cs="Arial"/>
          <w:sz w:val="24"/>
          <w:szCs w:val="24"/>
        </w:rPr>
        <w:t xml:space="preserve">para o </w:t>
      </w:r>
      <w:r w:rsidR="000E2C20" w:rsidRPr="00E21C5F">
        <w:rPr>
          <w:rFonts w:ascii="Arial" w:hAnsi="Arial" w:cs="Arial"/>
          <w:sz w:val="24"/>
          <w:szCs w:val="24"/>
        </w:rPr>
        <w:t>E</w:t>
      </w:r>
      <w:r w:rsidR="002D1640" w:rsidRPr="00E21C5F">
        <w:rPr>
          <w:rFonts w:ascii="Arial" w:hAnsi="Arial" w:cs="Arial"/>
          <w:sz w:val="24"/>
          <w:szCs w:val="24"/>
        </w:rPr>
        <w:t xml:space="preserve">nsino. </w:t>
      </w:r>
      <w:r w:rsidR="0033011B" w:rsidRPr="00E21C5F">
        <w:rPr>
          <w:rFonts w:ascii="Arial" w:hAnsi="Arial" w:cs="Arial"/>
          <w:sz w:val="24"/>
          <w:szCs w:val="24"/>
        </w:rPr>
        <w:t>Para isso é necessário conhecer a</w:t>
      </w:r>
      <w:r w:rsidR="002D1640" w:rsidRPr="00E21C5F">
        <w:rPr>
          <w:rFonts w:ascii="Arial" w:hAnsi="Arial" w:cs="Arial"/>
          <w:sz w:val="24"/>
          <w:szCs w:val="24"/>
        </w:rPr>
        <w:t xml:space="preserve"> modalidade de E</w:t>
      </w:r>
      <w:r w:rsidR="000E2C20" w:rsidRPr="00E21C5F">
        <w:rPr>
          <w:rFonts w:ascii="Arial" w:hAnsi="Arial" w:cs="Arial"/>
          <w:sz w:val="24"/>
          <w:szCs w:val="24"/>
        </w:rPr>
        <w:t xml:space="preserve">ducação a </w:t>
      </w:r>
      <w:r w:rsidR="002D1640" w:rsidRPr="00E21C5F">
        <w:rPr>
          <w:rFonts w:ascii="Arial" w:hAnsi="Arial" w:cs="Arial"/>
          <w:sz w:val="24"/>
          <w:szCs w:val="24"/>
        </w:rPr>
        <w:t>d</w:t>
      </w:r>
      <w:r w:rsidR="000E2C20" w:rsidRPr="00E21C5F">
        <w:rPr>
          <w:rFonts w:ascii="Arial" w:hAnsi="Arial" w:cs="Arial"/>
          <w:sz w:val="24"/>
          <w:szCs w:val="24"/>
        </w:rPr>
        <w:t>istância (EAD)</w:t>
      </w:r>
      <w:r w:rsidR="001254A7" w:rsidRPr="00E21C5F">
        <w:rPr>
          <w:rFonts w:ascii="Arial" w:hAnsi="Arial" w:cs="Arial"/>
          <w:sz w:val="24"/>
          <w:szCs w:val="24"/>
        </w:rPr>
        <w:t xml:space="preserve"> </w:t>
      </w:r>
      <w:r w:rsidR="002D1640" w:rsidRPr="00E21C5F">
        <w:rPr>
          <w:rFonts w:ascii="Arial" w:hAnsi="Arial" w:cs="Arial"/>
          <w:sz w:val="24"/>
          <w:szCs w:val="24"/>
        </w:rPr>
        <w:t xml:space="preserve">atrelada ao Ensino presencial </w:t>
      </w:r>
      <w:r w:rsidR="00F45D28" w:rsidRPr="00E21C5F">
        <w:rPr>
          <w:rFonts w:ascii="Arial" w:hAnsi="Arial" w:cs="Arial"/>
          <w:sz w:val="24"/>
          <w:szCs w:val="24"/>
        </w:rPr>
        <w:t xml:space="preserve">e suas competências o que permite </w:t>
      </w:r>
      <w:r w:rsidR="002D1640" w:rsidRPr="00E21C5F">
        <w:rPr>
          <w:rFonts w:ascii="Arial" w:hAnsi="Arial" w:cs="Arial"/>
          <w:sz w:val="24"/>
          <w:szCs w:val="24"/>
        </w:rPr>
        <w:t xml:space="preserve">complementar </w:t>
      </w:r>
      <w:r w:rsidR="00F45D28" w:rsidRPr="00E21C5F">
        <w:rPr>
          <w:rFonts w:ascii="Arial" w:hAnsi="Arial" w:cs="Arial"/>
          <w:sz w:val="24"/>
          <w:szCs w:val="24"/>
        </w:rPr>
        <w:t>uma a outra. O</w:t>
      </w:r>
      <w:r w:rsidR="00B07D9E" w:rsidRPr="00E21C5F">
        <w:rPr>
          <w:rFonts w:ascii="Arial" w:hAnsi="Arial" w:cs="Arial"/>
          <w:sz w:val="24"/>
          <w:szCs w:val="24"/>
        </w:rPr>
        <w:t>s</w:t>
      </w:r>
      <w:r w:rsidR="00F45D28" w:rsidRPr="00E21C5F">
        <w:rPr>
          <w:rFonts w:ascii="Arial" w:hAnsi="Arial" w:cs="Arial"/>
          <w:sz w:val="24"/>
          <w:szCs w:val="24"/>
        </w:rPr>
        <w:t xml:space="preserve"> desenvolvimento</w:t>
      </w:r>
      <w:r w:rsidR="00B07D9E" w:rsidRPr="00E21C5F">
        <w:rPr>
          <w:rFonts w:ascii="Arial" w:hAnsi="Arial" w:cs="Arial"/>
          <w:sz w:val="24"/>
          <w:szCs w:val="24"/>
        </w:rPr>
        <w:t>s</w:t>
      </w:r>
      <w:r w:rsidR="00F45D28" w:rsidRPr="00E21C5F">
        <w:rPr>
          <w:rFonts w:ascii="Arial" w:hAnsi="Arial" w:cs="Arial"/>
          <w:sz w:val="24"/>
          <w:szCs w:val="24"/>
        </w:rPr>
        <w:t xml:space="preserve"> de trabalhos</w:t>
      </w:r>
      <w:r w:rsidR="002D1640" w:rsidRPr="00E21C5F">
        <w:rPr>
          <w:rFonts w:ascii="Arial" w:hAnsi="Arial" w:cs="Arial"/>
          <w:sz w:val="24"/>
          <w:szCs w:val="24"/>
        </w:rPr>
        <w:t xml:space="preserve"> </w:t>
      </w:r>
      <w:r w:rsidR="00F45D28" w:rsidRPr="00E21C5F">
        <w:rPr>
          <w:rFonts w:ascii="Arial" w:hAnsi="Arial" w:cs="Arial"/>
          <w:sz w:val="24"/>
          <w:szCs w:val="24"/>
        </w:rPr>
        <w:t xml:space="preserve">de </w:t>
      </w:r>
      <w:r w:rsidR="002D1640" w:rsidRPr="00E21C5F">
        <w:rPr>
          <w:rFonts w:ascii="Arial" w:hAnsi="Arial" w:cs="Arial"/>
          <w:sz w:val="24"/>
          <w:szCs w:val="24"/>
        </w:rPr>
        <w:t>forma colaborativa</w:t>
      </w:r>
      <w:r w:rsidR="00F45D28" w:rsidRPr="00E21C5F">
        <w:rPr>
          <w:rFonts w:ascii="Arial" w:hAnsi="Arial" w:cs="Arial"/>
          <w:sz w:val="24"/>
          <w:szCs w:val="24"/>
        </w:rPr>
        <w:t>, são fundamentais para criar novos ambientes de aprendizagem, incentivando o trabalho em grupo</w:t>
      </w:r>
      <w:r w:rsidRPr="00E21C5F">
        <w:rPr>
          <w:rFonts w:ascii="Arial" w:hAnsi="Arial" w:cs="Arial"/>
          <w:sz w:val="24"/>
          <w:szCs w:val="24"/>
        </w:rPr>
        <w:t>.</w:t>
      </w:r>
    </w:p>
    <w:p w:rsidR="00E21C5F" w:rsidRPr="00E21C5F" w:rsidRDefault="0033011B" w:rsidP="00905CFB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 xml:space="preserve">Mediante a disponibilidade de aparelhos eletrônicos com acesso a internet, </w:t>
      </w:r>
      <w:r w:rsidR="00B07D9E" w:rsidRPr="00E21C5F">
        <w:rPr>
          <w:rFonts w:ascii="Arial" w:hAnsi="Arial" w:cs="Arial"/>
          <w:sz w:val="24"/>
          <w:szCs w:val="24"/>
        </w:rPr>
        <w:t xml:space="preserve">que </w:t>
      </w:r>
      <w:r w:rsidRPr="00E21C5F">
        <w:rPr>
          <w:rFonts w:ascii="Arial" w:hAnsi="Arial" w:cs="Arial"/>
          <w:sz w:val="24"/>
          <w:szCs w:val="24"/>
        </w:rPr>
        <w:t>sejam eles de propriedade pessoal ou escolares</w:t>
      </w:r>
      <w:r w:rsidR="00997C03" w:rsidRPr="00E21C5F">
        <w:rPr>
          <w:rFonts w:ascii="Arial" w:hAnsi="Arial" w:cs="Arial"/>
          <w:sz w:val="24"/>
          <w:szCs w:val="24"/>
        </w:rPr>
        <w:t xml:space="preserve"> como o laboratório de informática</w:t>
      </w:r>
      <w:r w:rsidR="00EA3789" w:rsidRPr="00E21C5F">
        <w:rPr>
          <w:rFonts w:ascii="Arial" w:hAnsi="Arial" w:cs="Arial"/>
          <w:sz w:val="24"/>
          <w:szCs w:val="24"/>
        </w:rPr>
        <w:t>. Para</w:t>
      </w:r>
      <w:r w:rsidRPr="00E21C5F">
        <w:rPr>
          <w:rFonts w:ascii="Arial" w:hAnsi="Arial" w:cs="Arial"/>
          <w:sz w:val="24"/>
          <w:szCs w:val="24"/>
        </w:rPr>
        <w:t xml:space="preserve"> a r</w:t>
      </w:r>
      <w:r w:rsidR="00F74825" w:rsidRPr="00E21C5F">
        <w:rPr>
          <w:rFonts w:ascii="Arial" w:hAnsi="Arial" w:cs="Arial"/>
          <w:sz w:val="24"/>
          <w:szCs w:val="24"/>
        </w:rPr>
        <w:t>ealização d</w:t>
      </w:r>
      <w:r w:rsidR="00EA3789" w:rsidRPr="00E21C5F">
        <w:rPr>
          <w:rFonts w:ascii="Arial" w:hAnsi="Arial" w:cs="Arial"/>
          <w:sz w:val="24"/>
          <w:szCs w:val="24"/>
        </w:rPr>
        <w:t>a presente pesquisa,</w:t>
      </w:r>
      <w:r w:rsidR="00F74825" w:rsidRPr="00E21C5F">
        <w:rPr>
          <w:rFonts w:ascii="Arial" w:hAnsi="Arial" w:cs="Arial"/>
          <w:sz w:val="24"/>
          <w:szCs w:val="24"/>
        </w:rPr>
        <w:t xml:space="preserve"> a adesão da turma</w:t>
      </w:r>
      <w:r w:rsidR="00EA3789" w:rsidRPr="00E21C5F">
        <w:rPr>
          <w:rFonts w:ascii="Arial" w:hAnsi="Arial" w:cs="Arial"/>
          <w:sz w:val="24"/>
          <w:szCs w:val="24"/>
        </w:rPr>
        <w:t xml:space="preserve"> foi crucial para realização desse </w:t>
      </w:r>
      <w:r w:rsidR="00F74825" w:rsidRPr="00E21C5F">
        <w:rPr>
          <w:rFonts w:ascii="Arial" w:hAnsi="Arial" w:cs="Arial"/>
          <w:sz w:val="24"/>
          <w:szCs w:val="24"/>
        </w:rPr>
        <w:t>ensaio. Através da utilização do</w:t>
      </w:r>
      <w:r w:rsidRPr="00E21C5F">
        <w:rPr>
          <w:rFonts w:ascii="Arial" w:hAnsi="Arial" w:cs="Arial"/>
          <w:sz w:val="24"/>
          <w:szCs w:val="24"/>
        </w:rPr>
        <w:t xml:space="preserve"> aplicativo chamado “Google </w:t>
      </w:r>
      <w:r w:rsidRPr="00E21C5F">
        <w:rPr>
          <w:rFonts w:ascii="Arial" w:hAnsi="Arial" w:cs="Arial"/>
          <w:sz w:val="24"/>
          <w:szCs w:val="24"/>
        </w:rPr>
        <w:lastRenderedPageBreak/>
        <w:t xml:space="preserve">Classroom”, </w:t>
      </w:r>
      <w:r w:rsidR="00501EFE" w:rsidRPr="00E21C5F">
        <w:rPr>
          <w:rFonts w:ascii="Arial" w:hAnsi="Arial" w:cs="Arial"/>
          <w:sz w:val="24"/>
          <w:szCs w:val="24"/>
        </w:rPr>
        <w:t>n</w:t>
      </w:r>
      <w:r w:rsidRPr="00E21C5F">
        <w:rPr>
          <w:rFonts w:ascii="Arial" w:hAnsi="Arial" w:cs="Arial"/>
          <w:sz w:val="24"/>
          <w:szCs w:val="24"/>
        </w:rPr>
        <w:t>as atividades curriculares em sala de aul</w:t>
      </w:r>
      <w:r w:rsidR="00F74825" w:rsidRPr="00E21C5F">
        <w:rPr>
          <w:rFonts w:ascii="Arial" w:hAnsi="Arial" w:cs="Arial"/>
          <w:sz w:val="24"/>
          <w:szCs w:val="24"/>
        </w:rPr>
        <w:t>a presenciais como fundamentos teóricos, exercícios, vídeos</w:t>
      </w:r>
      <w:r w:rsidR="00885C64" w:rsidRPr="00E21C5F">
        <w:rPr>
          <w:rFonts w:ascii="Arial" w:hAnsi="Arial" w:cs="Arial"/>
          <w:sz w:val="24"/>
          <w:szCs w:val="24"/>
        </w:rPr>
        <w:t xml:space="preserve">, foram disponibilizadas </w:t>
      </w:r>
      <w:r w:rsidR="00F74825" w:rsidRPr="00E21C5F">
        <w:rPr>
          <w:rFonts w:ascii="Arial" w:hAnsi="Arial" w:cs="Arial"/>
          <w:sz w:val="24"/>
          <w:szCs w:val="24"/>
        </w:rPr>
        <w:t>por intermé</w:t>
      </w:r>
      <w:r w:rsidR="00885C64" w:rsidRPr="00E21C5F">
        <w:rPr>
          <w:rFonts w:ascii="Arial" w:hAnsi="Arial" w:cs="Arial"/>
          <w:sz w:val="24"/>
          <w:szCs w:val="24"/>
        </w:rPr>
        <w:t>dio dessa ferramenta que também permite sua realização e orientação online</w:t>
      </w:r>
      <w:r w:rsidR="00501EFE" w:rsidRPr="00E21C5F">
        <w:rPr>
          <w:rFonts w:ascii="Arial" w:hAnsi="Arial" w:cs="Arial"/>
          <w:sz w:val="24"/>
          <w:szCs w:val="24"/>
        </w:rPr>
        <w:t xml:space="preserve"> e trabalho em grupo</w:t>
      </w:r>
      <w:r w:rsidR="00885C64" w:rsidRPr="00E21C5F">
        <w:rPr>
          <w:rFonts w:ascii="Arial" w:hAnsi="Arial" w:cs="Arial"/>
          <w:sz w:val="24"/>
          <w:szCs w:val="24"/>
        </w:rPr>
        <w:t>.</w:t>
      </w:r>
      <w:r w:rsidR="001254A7" w:rsidRPr="00E21C5F">
        <w:rPr>
          <w:rFonts w:ascii="Arial" w:hAnsi="Arial" w:cs="Arial"/>
          <w:sz w:val="24"/>
          <w:szCs w:val="24"/>
        </w:rPr>
        <w:t xml:space="preserve"> Permitindo assim uma interação maior entre o professor e o aluno, também aproximando e buscando construir novos saberes. </w:t>
      </w:r>
    </w:p>
    <w:p w:rsidR="001254A7" w:rsidRPr="00E21C5F" w:rsidRDefault="00E21C5F" w:rsidP="00E21C5F">
      <w:pPr>
        <w:spacing w:beforeLines="240" w:before="576" w:afterLines="240" w:after="576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1C5F">
        <w:rPr>
          <w:rFonts w:ascii="Arial" w:hAnsi="Arial" w:cs="Arial"/>
          <w:b/>
          <w:sz w:val="24"/>
          <w:szCs w:val="24"/>
        </w:rPr>
        <w:t xml:space="preserve">2 </w:t>
      </w:r>
      <w:r w:rsidR="009C64F7" w:rsidRPr="00E21C5F">
        <w:rPr>
          <w:rFonts w:ascii="Arial" w:hAnsi="Arial" w:cs="Arial"/>
          <w:b/>
          <w:sz w:val="24"/>
          <w:szCs w:val="24"/>
        </w:rPr>
        <w:t>Materiais e métodos</w:t>
      </w:r>
    </w:p>
    <w:p w:rsidR="00EA3789" w:rsidRPr="00E21C5F" w:rsidRDefault="00EA3789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 xml:space="preserve">Educação Presencial é o termo usado para definir o ensino tradicional, de maneira clássica através de aulas expositivas e também sendo possível acontecer através de aulas expositivo-diálogadas. Onde o professor é o mediador do conhecimento porém sempre em um espaço físico, a sala de aula. </w:t>
      </w:r>
    </w:p>
    <w:p w:rsidR="00EA3789" w:rsidRPr="00E21C5F" w:rsidRDefault="00EA3789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Educação a Distância é o termo utilizado para a modalidade de educação em que o professor e o aluno se encontrão em distintos lugares, porém ambos ligados ao mesmo espaço de aprendizagem de forma não-presencial. É a educação que caracteriza o uso de tecnologias como seu referencial.</w:t>
      </w:r>
    </w:p>
    <w:p w:rsidR="007345A3" w:rsidRDefault="007345A3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50800</wp:posOffset>
                </wp:positionV>
                <wp:extent cx="4267200" cy="1404620"/>
                <wp:effectExtent l="0" t="0" r="1905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AFA" w:rsidRPr="00F34E35" w:rsidRDefault="00FD2AF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4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 processo de apreensão e compreensão da realidade inclui concepções teóricas e o conjunto de técnicas definidos pelo pesquisador para alcançar respostas aos objetos de estudo proposto. É a metodologia que explicita as opções teóricas fundamentais, expõe as implicações do caminho escolhido para compreender determinada realidade e o homem em relação com ela (MINAYO, 1999, p.22)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9.2pt;margin-top:4pt;width:33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">
                <v:textbox style="mso-fit-shape-to-text:t">
                  <w:txbxContent>
                    <w:p w:rsidR="00FD2AFA" w:rsidRPr="00F34E35" w:rsidRDefault="00FD2AF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4E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 processo de apreensão e compreensão da realidade inclui concepções teóricas e o conjunto de técnicas definidos pelo pesquisador para alcançar respostas aos objetos de estudo proposto. É a metodologia que explicita as opções teóricas fundamentais, expõe as implicações do caminho escolhido para compreender determinada realidade e o homem em relação com ela (MINAYO, 1999, p.22)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2AFA" w:rsidRPr="00E21C5F" w:rsidRDefault="00FD2AFA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:rsidR="001254A7" w:rsidRPr="00E21C5F" w:rsidRDefault="001254A7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 xml:space="preserve">Na reflexão do ensino presencial, as atividades estão maioritariamente pré-dispostas a serem desenvolvidas de </w:t>
      </w:r>
      <w:r w:rsidR="006A62CD" w:rsidRPr="00E21C5F">
        <w:rPr>
          <w:rFonts w:ascii="Arial" w:hAnsi="Arial" w:cs="Arial"/>
          <w:sz w:val="24"/>
          <w:szCs w:val="24"/>
        </w:rPr>
        <w:t>forma expositiva e oral. Essa maneira tradicional de ensino é valorizada</w:t>
      </w:r>
      <w:r w:rsidRPr="00E21C5F">
        <w:rPr>
          <w:rFonts w:ascii="Arial" w:hAnsi="Arial" w:cs="Arial"/>
          <w:sz w:val="24"/>
          <w:szCs w:val="24"/>
        </w:rPr>
        <w:t xml:space="preserve"> e também contribui de certa forma para uma educação de qualidade</w:t>
      </w:r>
      <w:r w:rsidR="006A62CD" w:rsidRPr="00E21C5F">
        <w:rPr>
          <w:rFonts w:ascii="Arial" w:hAnsi="Arial" w:cs="Arial"/>
          <w:sz w:val="24"/>
          <w:szCs w:val="24"/>
        </w:rPr>
        <w:t xml:space="preserve"> dos educandos</w:t>
      </w:r>
      <w:r w:rsidRPr="00E21C5F">
        <w:rPr>
          <w:rFonts w:ascii="Arial" w:hAnsi="Arial" w:cs="Arial"/>
          <w:sz w:val="24"/>
          <w:szCs w:val="24"/>
        </w:rPr>
        <w:t>. Porém no</w:t>
      </w:r>
      <w:r w:rsidR="006A62CD" w:rsidRPr="00E21C5F">
        <w:rPr>
          <w:rFonts w:ascii="Arial" w:hAnsi="Arial" w:cs="Arial"/>
          <w:sz w:val="24"/>
          <w:szCs w:val="24"/>
        </w:rPr>
        <w:t xml:space="preserve">sso esforços tendem e buscam o aperfeiçoamento de novas técnicas e metodologias de ensino, </w:t>
      </w:r>
      <w:r w:rsidRPr="00E21C5F">
        <w:rPr>
          <w:rFonts w:ascii="Arial" w:hAnsi="Arial" w:cs="Arial"/>
          <w:sz w:val="24"/>
          <w:szCs w:val="24"/>
        </w:rPr>
        <w:t>onde através de plan</w:t>
      </w:r>
      <w:r w:rsidR="006A62CD" w:rsidRPr="00E21C5F">
        <w:rPr>
          <w:rFonts w:ascii="Arial" w:hAnsi="Arial" w:cs="Arial"/>
          <w:sz w:val="24"/>
          <w:szCs w:val="24"/>
        </w:rPr>
        <w:t>ejamentos, sejam c</w:t>
      </w:r>
      <w:r w:rsidRPr="00E21C5F">
        <w:rPr>
          <w:rFonts w:ascii="Arial" w:hAnsi="Arial" w:cs="Arial"/>
          <w:sz w:val="24"/>
          <w:szCs w:val="24"/>
        </w:rPr>
        <w:t>onstruídos novos caminhos</w:t>
      </w:r>
      <w:r w:rsidR="006A62CD" w:rsidRPr="00E21C5F">
        <w:rPr>
          <w:rFonts w:ascii="Arial" w:hAnsi="Arial" w:cs="Arial"/>
          <w:sz w:val="24"/>
          <w:szCs w:val="24"/>
        </w:rPr>
        <w:t xml:space="preserve"> no que se refere ampliar os horizontes do saber. Permitindo assim a utilização de novos espaços educacionais, para desenvolver nossas atividades diárias, e ao mesmo tempo aproximar e resgatar nossos alunos, propo</w:t>
      </w:r>
      <w:r w:rsidR="000C64A9" w:rsidRPr="00E21C5F">
        <w:rPr>
          <w:rFonts w:ascii="Arial" w:hAnsi="Arial" w:cs="Arial"/>
          <w:sz w:val="24"/>
          <w:szCs w:val="24"/>
        </w:rPr>
        <w:t xml:space="preserve">rcionando um ensino atrativo e instigante ao </w:t>
      </w:r>
      <w:r w:rsidR="006A62CD" w:rsidRPr="00E21C5F">
        <w:rPr>
          <w:rFonts w:ascii="Arial" w:hAnsi="Arial" w:cs="Arial"/>
          <w:sz w:val="24"/>
          <w:szCs w:val="24"/>
        </w:rPr>
        <w:t>estudante.</w:t>
      </w:r>
    </w:p>
    <w:p w:rsidR="006A62CD" w:rsidRPr="00E21C5F" w:rsidRDefault="006A62CD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lastRenderedPageBreak/>
        <w:t xml:space="preserve">O uso de TIC’s em sala de aula </w:t>
      </w:r>
      <w:r w:rsidR="000C64A9" w:rsidRPr="00E21C5F">
        <w:rPr>
          <w:rFonts w:ascii="Arial" w:hAnsi="Arial" w:cs="Arial"/>
          <w:sz w:val="24"/>
          <w:szCs w:val="24"/>
        </w:rPr>
        <w:t xml:space="preserve">também </w:t>
      </w:r>
      <w:r w:rsidR="004073CB" w:rsidRPr="00E21C5F">
        <w:rPr>
          <w:rFonts w:ascii="Arial" w:hAnsi="Arial" w:cs="Arial"/>
          <w:sz w:val="24"/>
          <w:szCs w:val="24"/>
        </w:rPr>
        <w:t>pode ser visto como forma sustenstável e sensível de utilizar os recursos disponíveis</w:t>
      </w:r>
      <w:r w:rsidRPr="00E21C5F">
        <w:rPr>
          <w:rFonts w:ascii="Arial" w:hAnsi="Arial" w:cs="Arial"/>
          <w:sz w:val="24"/>
          <w:szCs w:val="24"/>
        </w:rPr>
        <w:t>, pois utilizando o material eletrônico</w:t>
      </w:r>
      <w:r w:rsidR="00876AB6" w:rsidRPr="00E21C5F">
        <w:rPr>
          <w:rFonts w:ascii="Arial" w:hAnsi="Arial" w:cs="Arial"/>
          <w:sz w:val="24"/>
          <w:szCs w:val="24"/>
        </w:rPr>
        <w:t xml:space="preserve"> e digitalizado</w:t>
      </w:r>
      <w:r w:rsidRPr="00E21C5F">
        <w:rPr>
          <w:rFonts w:ascii="Arial" w:hAnsi="Arial" w:cs="Arial"/>
          <w:sz w:val="24"/>
          <w:szCs w:val="24"/>
        </w:rPr>
        <w:t>, estamos reduzindo o uso de matéria prima e reduzindo resíduos como o lixo seco</w:t>
      </w:r>
      <w:r w:rsidR="00876AB6" w:rsidRPr="00E21C5F">
        <w:rPr>
          <w:rFonts w:ascii="Arial" w:hAnsi="Arial" w:cs="Arial"/>
          <w:sz w:val="24"/>
          <w:szCs w:val="24"/>
        </w:rPr>
        <w:t>, que após</w:t>
      </w:r>
      <w:r w:rsidR="004073CB" w:rsidRPr="00E21C5F">
        <w:rPr>
          <w:rFonts w:ascii="Arial" w:hAnsi="Arial" w:cs="Arial"/>
          <w:sz w:val="24"/>
          <w:szCs w:val="24"/>
        </w:rPr>
        <w:t xml:space="preserve"> seu tempo útil são descartados.</w:t>
      </w:r>
    </w:p>
    <w:p w:rsidR="00876AB6" w:rsidRPr="00E21C5F" w:rsidRDefault="00EA3789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Conforme Brasil</w:t>
      </w:r>
      <w:r w:rsidR="000C64A9" w:rsidRPr="00E21C5F">
        <w:rPr>
          <w:rFonts w:ascii="Arial" w:hAnsi="Arial" w:cs="Arial"/>
          <w:sz w:val="24"/>
          <w:szCs w:val="24"/>
        </w:rPr>
        <w:t xml:space="preserve">, o </w:t>
      </w:r>
      <w:r w:rsidR="00876AB6" w:rsidRPr="00E21C5F">
        <w:rPr>
          <w:rFonts w:ascii="Arial" w:hAnsi="Arial" w:cs="Arial"/>
          <w:sz w:val="24"/>
          <w:szCs w:val="24"/>
        </w:rPr>
        <w:t>ensino de Ciên</w:t>
      </w:r>
      <w:r w:rsidR="000C64A9" w:rsidRPr="00E21C5F">
        <w:rPr>
          <w:rFonts w:ascii="Arial" w:hAnsi="Arial" w:cs="Arial"/>
          <w:sz w:val="24"/>
          <w:szCs w:val="24"/>
        </w:rPr>
        <w:t xml:space="preserve">cias no </w:t>
      </w:r>
      <w:r w:rsidR="007F7853" w:rsidRPr="00E21C5F">
        <w:rPr>
          <w:rFonts w:ascii="Arial" w:hAnsi="Arial" w:cs="Arial"/>
          <w:sz w:val="24"/>
          <w:szCs w:val="24"/>
        </w:rPr>
        <w:t>7º, 8º e 9º anos</w:t>
      </w:r>
      <w:r w:rsidR="000C64A9" w:rsidRPr="00E21C5F">
        <w:rPr>
          <w:rFonts w:ascii="Arial" w:hAnsi="Arial" w:cs="Arial"/>
          <w:sz w:val="24"/>
          <w:szCs w:val="24"/>
        </w:rPr>
        <w:t>, está subentendido em estudar as C</w:t>
      </w:r>
      <w:r w:rsidR="00876AB6" w:rsidRPr="00E21C5F">
        <w:rPr>
          <w:rFonts w:ascii="Arial" w:hAnsi="Arial" w:cs="Arial"/>
          <w:sz w:val="24"/>
          <w:szCs w:val="24"/>
        </w:rPr>
        <w:t>iências da natureza</w:t>
      </w:r>
      <w:r w:rsidR="000C64A9" w:rsidRPr="00E21C5F">
        <w:rPr>
          <w:rFonts w:ascii="Arial" w:hAnsi="Arial" w:cs="Arial"/>
          <w:sz w:val="24"/>
          <w:szCs w:val="24"/>
        </w:rPr>
        <w:t xml:space="preserve"> e suas tecnologias</w:t>
      </w:r>
      <w:r w:rsidR="007F7853" w:rsidRPr="00E21C5F">
        <w:rPr>
          <w:rFonts w:ascii="Arial" w:hAnsi="Arial" w:cs="Arial"/>
          <w:sz w:val="24"/>
          <w:szCs w:val="24"/>
        </w:rPr>
        <w:t xml:space="preserve"> </w:t>
      </w:r>
      <w:r w:rsidR="005B2CC2" w:rsidRPr="00E21C5F">
        <w:rPr>
          <w:rFonts w:ascii="Arial" w:hAnsi="Arial" w:cs="Arial"/>
          <w:sz w:val="24"/>
          <w:szCs w:val="24"/>
        </w:rPr>
        <w:t>(BRASIL, 1997</w:t>
      </w:r>
      <w:r w:rsidR="000C64A9" w:rsidRPr="00E21C5F">
        <w:rPr>
          <w:rFonts w:ascii="Arial" w:hAnsi="Arial" w:cs="Arial"/>
          <w:sz w:val="24"/>
          <w:szCs w:val="24"/>
        </w:rPr>
        <w:t>). Constitui-se os</w:t>
      </w:r>
      <w:r w:rsidR="00876AB6" w:rsidRPr="00E21C5F">
        <w:rPr>
          <w:rFonts w:ascii="Arial" w:hAnsi="Arial" w:cs="Arial"/>
          <w:sz w:val="24"/>
          <w:szCs w:val="24"/>
        </w:rPr>
        <w:t xml:space="preserve"> primeiros objetivos da proposta, que é complementar o ensino de Ciências, no que facilite o seu estudo e </w:t>
      </w:r>
      <w:r w:rsidR="000C64A9" w:rsidRPr="00E21C5F">
        <w:rPr>
          <w:rFonts w:ascii="Arial" w:hAnsi="Arial" w:cs="Arial"/>
          <w:sz w:val="24"/>
          <w:szCs w:val="24"/>
        </w:rPr>
        <w:t>utilize de fato as tecnologias disponíveis conforme as vigências</w:t>
      </w:r>
      <w:r w:rsidR="00FE4E6B" w:rsidRPr="00E21C5F">
        <w:rPr>
          <w:rFonts w:ascii="Arial" w:hAnsi="Arial" w:cs="Arial"/>
          <w:sz w:val="24"/>
          <w:szCs w:val="24"/>
        </w:rPr>
        <w:t xml:space="preserve"> nacionais</w:t>
      </w:r>
      <w:r w:rsidR="000C64A9" w:rsidRPr="00E21C5F">
        <w:rPr>
          <w:rFonts w:ascii="Arial" w:hAnsi="Arial" w:cs="Arial"/>
          <w:sz w:val="24"/>
          <w:szCs w:val="24"/>
        </w:rPr>
        <w:t>.</w:t>
      </w:r>
    </w:p>
    <w:p w:rsidR="000C77E1" w:rsidRPr="00E21C5F" w:rsidRDefault="00B74902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A pesquisa tem caráter mista ou quali-quantitativa que através</w:t>
      </w:r>
      <w:r w:rsidR="0006318F" w:rsidRPr="00E21C5F">
        <w:rPr>
          <w:rFonts w:ascii="Arial" w:hAnsi="Arial" w:cs="Arial"/>
          <w:sz w:val="24"/>
          <w:szCs w:val="24"/>
        </w:rPr>
        <w:t xml:space="preserve"> das</w:t>
      </w:r>
      <w:r w:rsidRPr="00E21C5F">
        <w:rPr>
          <w:rFonts w:ascii="Arial" w:hAnsi="Arial" w:cs="Arial"/>
          <w:sz w:val="24"/>
          <w:szCs w:val="24"/>
        </w:rPr>
        <w:t xml:space="preserve"> avaliações feitas com base em dados como questionário perfil</w:t>
      </w:r>
      <w:r w:rsidR="0006318F" w:rsidRPr="00E21C5F">
        <w:rPr>
          <w:rFonts w:ascii="Arial" w:hAnsi="Arial" w:cs="Arial"/>
          <w:sz w:val="24"/>
          <w:szCs w:val="24"/>
        </w:rPr>
        <w:t xml:space="preserve"> </w:t>
      </w:r>
      <w:r w:rsidRPr="00E21C5F">
        <w:rPr>
          <w:rFonts w:ascii="Arial" w:hAnsi="Arial" w:cs="Arial"/>
          <w:sz w:val="24"/>
          <w:szCs w:val="24"/>
        </w:rPr>
        <w:t>do part</w:t>
      </w:r>
      <w:r w:rsidR="0006318F" w:rsidRPr="00E21C5F">
        <w:rPr>
          <w:rFonts w:ascii="Arial" w:hAnsi="Arial" w:cs="Arial"/>
          <w:sz w:val="24"/>
          <w:szCs w:val="24"/>
        </w:rPr>
        <w:t>icipante (pré e pós) inserção do experimento, qu</w:t>
      </w:r>
      <w:r w:rsidR="000C77E1" w:rsidRPr="00E21C5F">
        <w:rPr>
          <w:rFonts w:ascii="Arial" w:hAnsi="Arial" w:cs="Arial"/>
          <w:sz w:val="24"/>
          <w:szCs w:val="24"/>
        </w:rPr>
        <w:t>e possibilitou o embasamento,</w:t>
      </w:r>
      <w:r w:rsidR="0006318F" w:rsidRPr="00E21C5F">
        <w:rPr>
          <w:rFonts w:ascii="Arial" w:hAnsi="Arial" w:cs="Arial"/>
          <w:sz w:val="24"/>
          <w:szCs w:val="24"/>
        </w:rPr>
        <w:t xml:space="preserve"> fundamentação teórica </w:t>
      </w:r>
      <w:r w:rsidR="000C77E1" w:rsidRPr="00E21C5F">
        <w:rPr>
          <w:rFonts w:ascii="Arial" w:hAnsi="Arial" w:cs="Arial"/>
          <w:sz w:val="24"/>
          <w:szCs w:val="24"/>
        </w:rPr>
        <w:t xml:space="preserve">e motivação </w:t>
      </w:r>
      <w:r w:rsidR="0006318F" w:rsidRPr="00E21C5F">
        <w:rPr>
          <w:rFonts w:ascii="Arial" w:hAnsi="Arial" w:cs="Arial"/>
          <w:sz w:val="24"/>
          <w:szCs w:val="24"/>
        </w:rPr>
        <w:t>necessária para o desenvolvimento dessa pesquisa. A</w:t>
      </w:r>
      <w:r w:rsidRPr="00E21C5F">
        <w:rPr>
          <w:rFonts w:ascii="Arial" w:hAnsi="Arial" w:cs="Arial"/>
          <w:sz w:val="24"/>
          <w:szCs w:val="24"/>
        </w:rPr>
        <w:t xml:space="preserve">través de um estudo </w:t>
      </w:r>
      <w:r w:rsidR="0006318F" w:rsidRPr="00E21C5F">
        <w:rPr>
          <w:rFonts w:ascii="Arial" w:hAnsi="Arial" w:cs="Arial"/>
          <w:sz w:val="24"/>
          <w:szCs w:val="24"/>
        </w:rPr>
        <w:t xml:space="preserve">de caso feito para </w:t>
      </w:r>
      <w:r w:rsidRPr="00E21C5F">
        <w:rPr>
          <w:rFonts w:ascii="Arial" w:hAnsi="Arial" w:cs="Arial"/>
          <w:sz w:val="24"/>
          <w:szCs w:val="24"/>
        </w:rPr>
        <w:t xml:space="preserve">verificar a necessidade de </w:t>
      </w:r>
      <w:r w:rsidR="0006318F" w:rsidRPr="00E21C5F">
        <w:rPr>
          <w:rFonts w:ascii="Arial" w:hAnsi="Arial" w:cs="Arial"/>
          <w:sz w:val="24"/>
          <w:szCs w:val="24"/>
        </w:rPr>
        <w:t xml:space="preserve">se </w:t>
      </w:r>
      <w:r w:rsidRPr="00E21C5F">
        <w:rPr>
          <w:rFonts w:ascii="Arial" w:hAnsi="Arial" w:cs="Arial"/>
          <w:sz w:val="24"/>
          <w:szCs w:val="24"/>
        </w:rPr>
        <w:t xml:space="preserve">trabalhar com metodologias alternativas em sala de aula. </w:t>
      </w:r>
    </w:p>
    <w:p w:rsidR="00B74902" w:rsidRPr="00E21C5F" w:rsidRDefault="000C77E1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O</w:t>
      </w:r>
      <w:r w:rsidR="00B74902" w:rsidRPr="00E21C5F">
        <w:rPr>
          <w:rFonts w:ascii="Arial" w:hAnsi="Arial" w:cs="Arial"/>
          <w:sz w:val="24"/>
          <w:szCs w:val="24"/>
        </w:rPr>
        <w:t xml:space="preserve"> questionário diagnóstico (pré e pós) aplicação como mostrado no</w:t>
      </w:r>
      <w:r w:rsidR="00260446" w:rsidRPr="00E21C5F">
        <w:rPr>
          <w:rFonts w:ascii="Arial" w:hAnsi="Arial" w:cs="Arial"/>
          <w:sz w:val="24"/>
          <w:szCs w:val="24"/>
        </w:rPr>
        <w:t xml:space="preserve"> gráfico localizado na seção </w:t>
      </w:r>
      <w:r w:rsidR="00B74902" w:rsidRPr="00E21C5F">
        <w:rPr>
          <w:rFonts w:ascii="Arial" w:hAnsi="Arial" w:cs="Arial"/>
          <w:sz w:val="24"/>
          <w:szCs w:val="24"/>
        </w:rPr>
        <w:t>resultados e dis</w:t>
      </w:r>
      <w:r w:rsidRPr="00E21C5F">
        <w:rPr>
          <w:rFonts w:ascii="Arial" w:hAnsi="Arial" w:cs="Arial"/>
          <w:sz w:val="24"/>
          <w:szCs w:val="24"/>
        </w:rPr>
        <w:t xml:space="preserve">cussões. É o que sugere </w:t>
      </w:r>
      <w:r w:rsidR="00260446" w:rsidRPr="00E21C5F">
        <w:rPr>
          <w:rFonts w:ascii="Arial" w:hAnsi="Arial" w:cs="Arial"/>
          <w:sz w:val="24"/>
          <w:szCs w:val="24"/>
        </w:rPr>
        <w:t xml:space="preserve">e possibilita avaliar </w:t>
      </w:r>
      <w:r w:rsidRPr="00E21C5F">
        <w:rPr>
          <w:rFonts w:ascii="Arial" w:hAnsi="Arial" w:cs="Arial"/>
          <w:sz w:val="24"/>
          <w:szCs w:val="24"/>
        </w:rPr>
        <w:t>o grau de significa</w:t>
      </w:r>
      <w:r w:rsidR="00260446" w:rsidRPr="00E21C5F">
        <w:rPr>
          <w:rFonts w:ascii="Arial" w:hAnsi="Arial" w:cs="Arial"/>
          <w:sz w:val="24"/>
          <w:szCs w:val="24"/>
        </w:rPr>
        <w:t>ção do trabalho através da verificação quantitativa.</w:t>
      </w:r>
    </w:p>
    <w:p w:rsidR="003043C4" w:rsidRPr="00E21C5F" w:rsidRDefault="00FE4E6B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 xml:space="preserve">As atividades </w:t>
      </w:r>
      <w:r w:rsidR="00260446" w:rsidRPr="00E21C5F">
        <w:rPr>
          <w:rFonts w:ascii="Arial" w:hAnsi="Arial" w:cs="Arial"/>
          <w:sz w:val="24"/>
          <w:szCs w:val="24"/>
        </w:rPr>
        <w:t xml:space="preserve">práticas </w:t>
      </w:r>
      <w:r w:rsidRPr="00E21C5F">
        <w:rPr>
          <w:rFonts w:ascii="Arial" w:hAnsi="Arial" w:cs="Arial"/>
          <w:sz w:val="24"/>
          <w:szCs w:val="24"/>
        </w:rPr>
        <w:t xml:space="preserve">são desenvolvidas durante o período de </w:t>
      </w:r>
      <w:r w:rsidR="007F7853" w:rsidRPr="00E21C5F">
        <w:rPr>
          <w:rFonts w:ascii="Arial" w:hAnsi="Arial" w:cs="Arial"/>
          <w:sz w:val="24"/>
          <w:szCs w:val="24"/>
        </w:rPr>
        <w:t>aplicação do programa</w:t>
      </w:r>
      <w:r w:rsidR="009A03E1" w:rsidRPr="00E21C5F">
        <w:rPr>
          <w:rFonts w:ascii="Arial" w:hAnsi="Arial" w:cs="Arial"/>
          <w:sz w:val="24"/>
          <w:szCs w:val="24"/>
        </w:rPr>
        <w:t xml:space="preserve">, onde </w:t>
      </w:r>
      <w:r w:rsidR="00003964" w:rsidRPr="00E21C5F">
        <w:rPr>
          <w:rFonts w:ascii="Arial" w:hAnsi="Arial" w:cs="Arial"/>
          <w:sz w:val="24"/>
          <w:szCs w:val="24"/>
        </w:rPr>
        <w:t xml:space="preserve">foi possível observar, analisar, descrever e apontar as necessidades da turma. Para o desenvolvimento de metodologias diferenciadas que </w:t>
      </w:r>
      <w:r w:rsidR="00260446" w:rsidRPr="00E21C5F">
        <w:rPr>
          <w:rFonts w:ascii="Arial" w:hAnsi="Arial" w:cs="Arial"/>
          <w:sz w:val="24"/>
          <w:szCs w:val="24"/>
        </w:rPr>
        <w:t>foram pensadas para que consigam atingir</w:t>
      </w:r>
      <w:r w:rsidR="00003964" w:rsidRPr="00E21C5F">
        <w:rPr>
          <w:rFonts w:ascii="Arial" w:hAnsi="Arial" w:cs="Arial"/>
          <w:sz w:val="24"/>
          <w:szCs w:val="24"/>
        </w:rPr>
        <w:t xml:space="preserve"> o grupo em sala de aula</w:t>
      </w:r>
      <w:r w:rsidR="00260446" w:rsidRPr="00E21C5F">
        <w:rPr>
          <w:rFonts w:ascii="Arial" w:hAnsi="Arial" w:cs="Arial"/>
          <w:sz w:val="24"/>
          <w:szCs w:val="24"/>
        </w:rPr>
        <w:t xml:space="preserve">. Sua aplicação é realizada em 4 horas aula (h/a) </w:t>
      </w:r>
      <w:r w:rsidRPr="00E21C5F">
        <w:rPr>
          <w:rFonts w:ascii="Arial" w:hAnsi="Arial" w:cs="Arial"/>
          <w:sz w:val="24"/>
          <w:szCs w:val="24"/>
        </w:rPr>
        <w:t>semanais</w:t>
      </w:r>
      <w:r w:rsidR="00260446" w:rsidRPr="00E21C5F">
        <w:rPr>
          <w:rFonts w:ascii="Arial" w:hAnsi="Arial" w:cs="Arial"/>
          <w:sz w:val="24"/>
          <w:szCs w:val="24"/>
        </w:rPr>
        <w:t xml:space="preserve"> equivalentes a 50 min por h/a</w:t>
      </w:r>
      <w:r w:rsidRPr="00E21C5F">
        <w:rPr>
          <w:rFonts w:ascii="Arial" w:hAnsi="Arial" w:cs="Arial"/>
          <w:sz w:val="24"/>
          <w:szCs w:val="24"/>
        </w:rPr>
        <w:t xml:space="preserve">, onde um 1 delas </w:t>
      </w:r>
      <w:r w:rsidR="00260446" w:rsidRPr="00E21C5F">
        <w:rPr>
          <w:rFonts w:ascii="Arial" w:hAnsi="Arial" w:cs="Arial"/>
          <w:sz w:val="24"/>
          <w:szCs w:val="24"/>
        </w:rPr>
        <w:t>é dedicada ao desenvolvimento das</w:t>
      </w:r>
      <w:r w:rsidRPr="00E21C5F">
        <w:rPr>
          <w:rFonts w:ascii="Arial" w:hAnsi="Arial" w:cs="Arial"/>
          <w:sz w:val="24"/>
          <w:szCs w:val="24"/>
        </w:rPr>
        <w:t xml:space="preserve"> TIC’s e suas aplicações educacionais no lab</w:t>
      </w:r>
      <w:r w:rsidR="00260446" w:rsidRPr="00E21C5F">
        <w:rPr>
          <w:rFonts w:ascii="Arial" w:hAnsi="Arial" w:cs="Arial"/>
          <w:sz w:val="24"/>
          <w:szCs w:val="24"/>
        </w:rPr>
        <w:t>oratório de informática</w:t>
      </w:r>
      <w:r w:rsidRPr="00E21C5F">
        <w:rPr>
          <w:rFonts w:ascii="Arial" w:hAnsi="Arial" w:cs="Arial"/>
          <w:sz w:val="24"/>
          <w:szCs w:val="24"/>
        </w:rPr>
        <w:t>. Esse período tem caráter fundamental na formação e na aplicação do projeto, pois como a clientela da Escola é em grande maioria carente, conforme descrito no Projeto Político</w:t>
      </w:r>
      <w:r w:rsidR="007F7853" w:rsidRPr="00E21C5F">
        <w:rPr>
          <w:rFonts w:ascii="Arial" w:hAnsi="Arial" w:cs="Arial"/>
          <w:sz w:val="24"/>
          <w:szCs w:val="24"/>
        </w:rPr>
        <w:t xml:space="preserve"> </w:t>
      </w:r>
      <w:r w:rsidRPr="00E21C5F">
        <w:rPr>
          <w:rFonts w:ascii="Arial" w:hAnsi="Arial" w:cs="Arial"/>
          <w:sz w:val="24"/>
          <w:szCs w:val="24"/>
        </w:rPr>
        <w:t>Pedagógico da Escola</w:t>
      </w:r>
      <w:r w:rsidR="00003964" w:rsidRPr="00E21C5F">
        <w:rPr>
          <w:rFonts w:ascii="Arial" w:hAnsi="Arial" w:cs="Arial"/>
          <w:sz w:val="24"/>
          <w:szCs w:val="24"/>
        </w:rPr>
        <w:t xml:space="preserve"> (PPP)</w:t>
      </w:r>
      <w:r w:rsidR="00AC7507" w:rsidRPr="00E21C5F">
        <w:rPr>
          <w:rFonts w:ascii="Arial" w:hAnsi="Arial" w:cs="Arial"/>
          <w:sz w:val="24"/>
          <w:szCs w:val="24"/>
        </w:rPr>
        <w:t xml:space="preserve"> </w:t>
      </w:r>
      <w:r w:rsidR="00003964" w:rsidRPr="00E21C5F">
        <w:rPr>
          <w:rFonts w:ascii="Arial" w:hAnsi="Arial" w:cs="Arial"/>
          <w:sz w:val="24"/>
          <w:szCs w:val="24"/>
        </w:rPr>
        <w:t>é</w:t>
      </w:r>
      <w:r w:rsidR="00AC7507" w:rsidRPr="00E21C5F">
        <w:rPr>
          <w:rFonts w:ascii="Arial" w:hAnsi="Arial" w:cs="Arial"/>
          <w:sz w:val="24"/>
          <w:szCs w:val="24"/>
        </w:rPr>
        <w:t xml:space="preserve"> nesse contexto que visamos disponibilizar o acesso a internet para os alunos possibilitando </w:t>
      </w:r>
      <w:r w:rsidR="00AC7507" w:rsidRPr="00E21C5F">
        <w:rPr>
          <w:rFonts w:ascii="Arial" w:hAnsi="Arial" w:cs="Arial"/>
          <w:sz w:val="24"/>
          <w:szCs w:val="24"/>
        </w:rPr>
        <w:lastRenderedPageBreak/>
        <w:t>desenvolver suas práticas relacionados ao projeto</w:t>
      </w:r>
      <w:r w:rsidR="00260446" w:rsidRPr="00E21C5F">
        <w:rPr>
          <w:rFonts w:ascii="Arial" w:hAnsi="Arial" w:cs="Arial"/>
          <w:sz w:val="24"/>
          <w:szCs w:val="24"/>
        </w:rPr>
        <w:t xml:space="preserve">, </w:t>
      </w:r>
      <w:r w:rsidR="009D3935" w:rsidRPr="00E21C5F">
        <w:rPr>
          <w:rFonts w:ascii="Arial" w:hAnsi="Arial" w:cs="Arial"/>
          <w:sz w:val="24"/>
          <w:szCs w:val="24"/>
        </w:rPr>
        <w:t>envolvendo todos os participantes.</w:t>
      </w:r>
    </w:p>
    <w:p w:rsidR="00832CCB" w:rsidRPr="00E21C5F" w:rsidRDefault="00AC7507" w:rsidP="00203CAE">
      <w:pPr>
        <w:spacing w:beforeLines="240" w:before="576" w:afterLines="240" w:after="576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Durante os 3 período</w:t>
      </w:r>
      <w:r w:rsidR="0049360B" w:rsidRPr="00E21C5F">
        <w:rPr>
          <w:rFonts w:ascii="Arial" w:hAnsi="Arial" w:cs="Arial"/>
          <w:sz w:val="24"/>
          <w:szCs w:val="24"/>
        </w:rPr>
        <w:t xml:space="preserve">s de aula que </w:t>
      </w:r>
      <w:r w:rsidR="009D11AF" w:rsidRPr="00E21C5F">
        <w:rPr>
          <w:rFonts w:ascii="Arial" w:hAnsi="Arial" w:cs="Arial"/>
          <w:sz w:val="24"/>
          <w:szCs w:val="24"/>
        </w:rPr>
        <w:t>se caracterizam</w:t>
      </w:r>
      <w:r w:rsidR="009D3935" w:rsidRPr="00E21C5F">
        <w:rPr>
          <w:rFonts w:ascii="Arial" w:hAnsi="Arial" w:cs="Arial"/>
          <w:sz w:val="24"/>
          <w:szCs w:val="24"/>
        </w:rPr>
        <w:t xml:space="preserve"> </w:t>
      </w:r>
      <w:r w:rsidR="009D11AF" w:rsidRPr="00E21C5F">
        <w:rPr>
          <w:rFonts w:ascii="Arial" w:hAnsi="Arial" w:cs="Arial"/>
          <w:sz w:val="24"/>
          <w:szCs w:val="24"/>
        </w:rPr>
        <w:t xml:space="preserve">em </w:t>
      </w:r>
      <w:r w:rsidR="009D3935" w:rsidRPr="00E21C5F">
        <w:rPr>
          <w:rFonts w:ascii="Arial" w:hAnsi="Arial" w:cs="Arial"/>
          <w:sz w:val="24"/>
          <w:szCs w:val="24"/>
        </w:rPr>
        <w:t xml:space="preserve">aulas expositivo </w:t>
      </w:r>
      <w:r w:rsidR="009D11AF" w:rsidRPr="00E21C5F">
        <w:rPr>
          <w:rFonts w:ascii="Arial" w:hAnsi="Arial" w:cs="Arial"/>
          <w:sz w:val="24"/>
          <w:szCs w:val="24"/>
        </w:rPr>
        <w:t>dialogadas</w:t>
      </w:r>
      <w:r w:rsidRPr="00E21C5F">
        <w:rPr>
          <w:rFonts w:ascii="Arial" w:hAnsi="Arial" w:cs="Arial"/>
          <w:sz w:val="24"/>
          <w:szCs w:val="24"/>
        </w:rPr>
        <w:t xml:space="preserve">, são abordados os conteúdos básicos </w:t>
      </w:r>
      <w:r w:rsidR="00827D82" w:rsidRPr="00E21C5F">
        <w:rPr>
          <w:rFonts w:ascii="Arial" w:hAnsi="Arial" w:cs="Arial"/>
          <w:sz w:val="24"/>
          <w:szCs w:val="24"/>
        </w:rPr>
        <w:t>de forma multidisciplinar</w:t>
      </w:r>
      <w:r w:rsidR="0049360B" w:rsidRPr="00E21C5F">
        <w:rPr>
          <w:rFonts w:ascii="Arial" w:hAnsi="Arial" w:cs="Arial"/>
          <w:sz w:val="24"/>
          <w:szCs w:val="24"/>
        </w:rPr>
        <w:t xml:space="preserve"> e suas atribuições, sempre destacando a presença das TIC’s e aproximando os conhecimentos emergentes no cotidiano dos alunos através de seus Smartphones. Logo na primeira experiência, em sala de aula durante a apresentação da disciplina e do professor, é solicitado que todos os alunos tenham em seus aparelhos celulares e que realizem o download/instalação do </w:t>
      </w:r>
      <w:r w:rsidR="009D3935" w:rsidRPr="00E21C5F">
        <w:rPr>
          <w:rFonts w:ascii="Arial" w:hAnsi="Arial" w:cs="Arial"/>
          <w:sz w:val="24"/>
          <w:szCs w:val="24"/>
        </w:rPr>
        <w:t>aplicativo Google Classroom</w:t>
      </w:r>
      <w:r w:rsidR="003157BF" w:rsidRPr="00E21C5F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832CCB" w:rsidRPr="00E21C5F">
        <w:rPr>
          <w:rFonts w:ascii="Arial" w:hAnsi="Arial" w:cs="Arial"/>
          <w:sz w:val="24"/>
          <w:szCs w:val="24"/>
        </w:rPr>
        <w:t>. Também é solicitado que os estudantes tenham acesso</w:t>
      </w:r>
      <w:r w:rsidR="009D3935" w:rsidRPr="00E21C5F">
        <w:rPr>
          <w:rFonts w:ascii="Arial" w:hAnsi="Arial" w:cs="Arial"/>
          <w:sz w:val="24"/>
          <w:szCs w:val="24"/>
        </w:rPr>
        <w:t xml:space="preserve"> a seus e-mails para que sejam incluídos </w:t>
      </w:r>
      <w:r w:rsidR="00832CCB" w:rsidRPr="00E21C5F">
        <w:rPr>
          <w:rFonts w:ascii="Arial" w:hAnsi="Arial" w:cs="Arial"/>
          <w:sz w:val="24"/>
          <w:szCs w:val="24"/>
        </w:rPr>
        <w:t>na sala de aula virtual</w:t>
      </w:r>
      <w:r w:rsidR="009D3935" w:rsidRPr="00E21C5F">
        <w:rPr>
          <w:rFonts w:ascii="Arial" w:hAnsi="Arial" w:cs="Arial"/>
          <w:sz w:val="24"/>
          <w:szCs w:val="24"/>
        </w:rPr>
        <w:t xml:space="preserve"> disponível pelo aplicativo</w:t>
      </w:r>
      <w:r w:rsidR="00832CCB" w:rsidRPr="00E21C5F">
        <w:rPr>
          <w:rFonts w:ascii="Arial" w:hAnsi="Arial" w:cs="Arial"/>
          <w:sz w:val="24"/>
          <w:szCs w:val="24"/>
        </w:rPr>
        <w:t>.</w:t>
      </w:r>
    </w:p>
    <w:p w:rsidR="00B74902" w:rsidRPr="00E21C5F" w:rsidRDefault="00E21C5F" w:rsidP="00E21C5F">
      <w:pPr>
        <w:spacing w:beforeLines="240" w:before="576" w:afterLines="240" w:after="576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1C5F">
        <w:rPr>
          <w:rFonts w:ascii="Arial" w:hAnsi="Arial" w:cs="Arial"/>
          <w:b/>
          <w:sz w:val="24"/>
          <w:szCs w:val="24"/>
        </w:rPr>
        <w:t xml:space="preserve">3 </w:t>
      </w:r>
      <w:r w:rsidR="00B74902" w:rsidRPr="00E21C5F">
        <w:rPr>
          <w:rFonts w:ascii="Arial" w:hAnsi="Arial" w:cs="Arial"/>
          <w:b/>
          <w:sz w:val="24"/>
          <w:szCs w:val="24"/>
        </w:rPr>
        <w:t>Resultados e Discussões</w:t>
      </w:r>
    </w:p>
    <w:p w:rsidR="00BA6435" w:rsidRPr="00E21C5F" w:rsidRDefault="00C02DAF" w:rsidP="007345A3">
      <w:pPr>
        <w:spacing w:beforeLines="240" w:before="576" w:afterLines="240" w:after="576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“</w:t>
      </w:r>
      <w:r w:rsidR="0049360B" w:rsidRPr="00E21C5F">
        <w:rPr>
          <w:rFonts w:ascii="Arial" w:hAnsi="Arial" w:cs="Arial"/>
          <w:sz w:val="24"/>
          <w:szCs w:val="24"/>
        </w:rPr>
        <w:t>Google Sala de aula simplifica as tarefas, aumenta a colaboração e promove a comunicação contínua para</w:t>
      </w:r>
      <w:r w:rsidRPr="00E21C5F">
        <w:rPr>
          <w:rFonts w:ascii="Arial" w:hAnsi="Arial" w:cs="Arial"/>
          <w:sz w:val="24"/>
          <w:szCs w:val="24"/>
        </w:rPr>
        <w:t xml:space="preserve"> </w:t>
      </w:r>
      <w:r w:rsidR="0049360B" w:rsidRPr="00E21C5F">
        <w:rPr>
          <w:rFonts w:ascii="Arial" w:hAnsi="Arial" w:cs="Arial"/>
          <w:sz w:val="24"/>
          <w:szCs w:val="24"/>
        </w:rPr>
        <w:t>tornar o ensino</w:t>
      </w:r>
      <w:r w:rsidR="00832CCB" w:rsidRPr="00E21C5F">
        <w:rPr>
          <w:rFonts w:ascii="Arial" w:hAnsi="Arial" w:cs="Arial"/>
          <w:sz w:val="24"/>
          <w:szCs w:val="24"/>
        </w:rPr>
        <w:t xml:space="preserve"> mais produtivo e significativo (Google LLC)</w:t>
      </w:r>
      <w:r w:rsidRPr="00E21C5F">
        <w:rPr>
          <w:rFonts w:ascii="Arial" w:hAnsi="Arial" w:cs="Arial"/>
          <w:sz w:val="24"/>
          <w:szCs w:val="24"/>
        </w:rPr>
        <w:t>”</w:t>
      </w:r>
      <w:r w:rsidR="00832CCB" w:rsidRPr="00E21C5F">
        <w:rPr>
          <w:rFonts w:ascii="Arial" w:hAnsi="Arial" w:cs="Arial"/>
          <w:sz w:val="24"/>
          <w:szCs w:val="24"/>
        </w:rPr>
        <w:t>.</w:t>
      </w:r>
    </w:p>
    <w:p w:rsidR="00325299" w:rsidRPr="00E21C5F" w:rsidRDefault="00BA6435" w:rsidP="007345A3">
      <w:pPr>
        <w:spacing w:beforeLines="240" w:before="576" w:afterLines="240" w:after="576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As atividades realizadas nesse espaço visam complementar o ensino tradicional de forma atrativa, valorizando e contribuindo com o desenvolvimento cognitivo individual no trabalho coletivo.</w:t>
      </w:r>
      <w:r w:rsidR="000950D8" w:rsidRPr="00E21C5F">
        <w:rPr>
          <w:rFonts w:ascii="Arial" w:hAnsi="Arial" w:cs="Arial"/>
          <w:sz w:val="24"/>
          <w:szCs w:val="24"/>
        </w:rPr>
        <w:t xml:space="preserve"> Abaixo</w:t>
      </w:r>
      <w:r w:rsidR="009D3935" w:rsidRPr="00E21C5F">
        <w:rPr>
          <w:rFonts w:ascii="Arial" w:hAnsi="Arial" w:cs="Arial"/>
          <w:sz w:val="24"/>
          <w:szCs w:val="24"/>
        </w:rPr>
        <w:t xml:space="preserve"> a figura que representa o</w:t>
      </w:r>
      <w:r w:rsidR="000950D8" w:rsidRPr="00E21C5F">
        <w:rPr>
          <w:rFonts w:ascii="Arial" w:hAnsi="Arial" w:cs="Arial"/>
          <w:sz w:val="24"/>
          <w:szCs w:val="24"/>
        </w:rPr>
        <w:t xml:space="preserve"> menu de configurações e </w:t>
      </w:r>
      <w:r w:rsidR="009D3935" w:rsidRPr="00E21C5F">
        <w:rPr>
          <w:rFonts w:ascii="Arial" w:hAnsi="Arial" w:cs="Arial"/>
          <w:sz w:val="24"/>
          <w:szCs w:val="24"/>
        </w:rPr>
        <w:t xml:space="preserve">de </w:t>
      </w:r>
      <w:r w:rsidR="000950D8" w:rsidRPr="00E21C5F">
        <w:rPr>
          <w:rFonts w:ascii="Arial" w:hAnsi="Arial" w:cs="Arial"/>
          <w:sz w:val="24"/>
          <w:szCs w:val="24"/>
        </w:rPr>
        <w:t xml:space="preserve">criação na ferramenta Google Sala de Aula. </w:t>
      </w:r>
    </w:p>
    <w:p w:rsidR="006B3064" w:rsidRPr="00E21C5F" w:rsidRDefault="006B3064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>Figura 1. Menu de elaboração de atividades</w:t>
      </w:r>
      <w:bookmarkStart w:id="0" w:name="_GoBack"/>
      <w:bookmarkEnd w:id="0"/>
    </w:p>
    <w:p w:rsidR="006B3064" w:rsidRPr="00E21C5F" w:rsidRDefault="006B3064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14C0B1FC" wp14:editId="3F78C7B2">
            <wp:extent cx="5400040" cy="25996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064" w:rsidRPr="00E21C5F" w:rsidRDefault="006B3064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 xml:space="preserve">Fonte: elaborado pelos </w:t>
      </w:r>
      <w:r w:rsidR="009C64F7" w:rsidRPr="00E21C5F">
        <w:rPr>
          <w:rFonts w:ascii="Arial" w:hAnsi="Arial" w:cs="Arial"/>
          <w:sz w:val="20"/>
          <w:szCs w:val="20"/>
        </w:rPr>
        <w:t xml:space="preserve">próprios </w:t>
      </w:r>
      <w:r w:rsidRPr="00E21C5F">
        <w:rPr>
          <w:rFonts w:ascii="Arial" w:hAnsi="Arial" w:cs="Arial"/>
          <w:sz w:val="20"/>
          <w:szCs w:val="20"/>
        </w:rPr>
        <w:t>autores</w:t>
      </w:r>
    </w:p>
    <w:p w:rsidR="009D3935" w:rsidRPr="00E21C5F" w:rsidRDefault="009D3935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</w:p>
    <w:p w:rsidR="009D3935" w:rsidRPr="00E21C5F" w:rsidRDefault="000950D8" w:rsidP="007345A3">
      <w:pPr>
        <w:spacing w:beforeLines="240" w:before="576" w:afterLines="240" w:after="576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Mural de atividades do Google Sala de Aula, onde são compartilhadas as atividades trabalhadas em sala de aula</w:t>
      </w:r>
      <w:r w:rsidR="00EC1961" w:rsidRPr="00E21C5F">
        <w:rPr>
          <w:rFonts w:ascii="Arial" w:hAnsi="Arial" w:cs="Arial"/>
          <w:sz w:val="24"/>
          <w:szCs w:val="24"/>
        </w:rPr>
        <w:t>, e que possibilita a interação entre aluno e professor simultâneamente.</w:t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 xml:space="preserve">Figura </w:t>
      </w:r>
      <w:r w:rsidR="007F7853" w:rsidRPr="00E21C5F">
        <w:rPr>
          <w:rFonts w:ascii="Arial" w:hAnsi="Arial" w:cs="Arial"/>
          <w:sz w:val="20"/>
          <w:szCs w:val="20"/>
        </w:rPr>
        <w:t>2</w:t>
      </w:r>
      <w:r w:rsidRPr="00E21C5F">
        <w:rPr>
          <w:rFonts w:ascii="Arial" w:hAnsi="Arial" w:cs="Arial"/>
          <w:sz w:val="20"/>
          <w:szCs w:val="20"/>
        </w:rPr>
        <w:t>. Mural de recados</w:t>
      </w:r>
    </w:p>
    <w:p w:rsidR="007F7853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4921541" cy="416861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541" cy="416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ED8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>Fonte: elaborado pelos</w:t>
      </w:r>
      <w:r w:rsidR="009C64F7" w:rsidRPr="00E21C5F">
        <w:rPr>
          <w:rFonts w:ascii="Arial" w:hAnsi="Arial" w:cs="Arial"/>
          <w:sz w:val="20"/>
          <w:szCs w:val="20"/>
        </w:rPr>
        <w:t xml:space="preserve"> próprios</w:t>
      </w:r>
      <w:r w:rsidRPr="00E21C5F">
        <w:rPr>
          <w:rFonts w:ascii="Arial" w:hAnsi="Arial" w:cs="Arial"/>
          <w:sz w:val="20"/>
          <w:szCs w:val="20"/>
        </w:rPr>
        <w:t xml:space="preserve"> autores</w:t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</w:p>
    <w:p w:rsidR="00EC1961" w:rsidRPr="00E21C5F" w:rsidRDefault="00EC1961" w:rsidP="007345A3">
      <w:pPr>
        <w:spacing w:beforeLines="240" w:before="576" w:afterLines="240" w:after="576" w:line="360" w:lineRule="auto"/>
        <w:ind w:firstLine="708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No mural encontra-se atividades a serem realizadas com datas pré-estabelecidas e cro</w:t>
      </w:r>
      <w:r w:rsidR="009D3935" w:rsidRPr="00E21C5F">
        <w:rPr>
          <w:rFonts w:ascii="Arial" w:hAnsi="Arial" w:cs="Arial"/>
          <w:sz w:val="24"/>
          <w:szCs w:val="24"/>
        </w:rPr>
        <w:t>no</w:t>
      </w:r>
      <w:r w:rsidRPr="00E21C5F">
        <w:rPr>
          <w:rFonts w:ascii="Arial" w:hAnsi="Arial" w:cs="Arial"/>
          <w:sz w:val="24"/>
          <w:szCs w:val="24"/>
        </w:rPr>
        <w:t xml:space="preserve">grama de execução de acordo com a realidade escolar. As atividades são inseridas de </w:t>
      </w:r>
      <w:r w:rsidR="00840D9F" w:rsidRPr="00E21C5F">
        <w:rPr>
          <w:rFonts w:ascii="Arial" w:hAnsi="Arial" w:cs="Arial"/>
          <w:sz w:val="24"/>
          <w:szCs w:val="24"/>
        </w:rPr>
        <w:t>forma complementar, permitindo</w:t>
      </w:r>
      <w:r w:rsidR="009D3935" w:rsidRPr="00E21C5F">
        <w:rPr>
          <w:rFonts w:ascii="Arial" w:hAnsi="Arial" w:cs="Arial"/>
          <w:sz w:val="24"/>
          <w:szCs w:val="24"/>
        </w:rPr>
        <w:t xml:space="preserve"> sua pré-apresentação online</w:t>
      </w:r>
      <w:r w:rsidR="007B5683" w:rsidRPr="00E21C5F">
        <w:rPr>
          <w:rFonts w:ascii="Arial" w:hAnsi="Arial" w:cs="Arial"/>
          <w:sz w:val="24"/>
          <w:szCs w:val="24"/>
        </w:rPr>
        <w:t xml:space="preserve"> para a turma</w:t>
      </w:r>
      <w:r w:rsidR="009D3935" w:rsidRPr="00E21C5F">
        <w:rPr>
          <w:rFonts w:ascii="Arial" w:hAnsi="Arial" w:cs="Arial"/>
          <w:sz w:val="24"/>
          <w:szCs w:val="24"/>
        </w:rPr>
        <w:t xml:space="preserve">. Também as atividades solicitadas aqui podem ter </w:t>
      </w:r>
      <w:r w:rsidR="00840D9F" w:rsidRPr="00E21C5F">
        <w:rPr>
          <w:rFonts w:ascii="Arial" w:hAnsi="Arial" w:cs="Arial"/>
          <w:sz w:val="24"/>
          <w:szCs w:val="24"/>
        </w:rPr>
        <w:t>sua</w:t>
      </w:r>
      <w:r w:rsidR="009D3935" w:rsidRPr="00E21C5F">
        <w:rPr>
          <w:rFonts w:ascii="Arial" w:hAnsi="Arial" w:cs="Arial"/>
          <w:sz w:val="24"/>
          <w:szCs w:val="24"/>
        </w:rPr>
        <w:t>s devidas correções</w:t>
      </w:r>
      <w:r w:rsidR="007B5683" w:rsidRPr="00E21C5F">
        <w:rPr>
          <w:rFonts w:ascii="Arial" w:hAnsi="Arial" w:cs="Arial"/>
          <w:sz w:val="24"/>
          <w:szCs w:val="24"/>
        </w:rPr>
        <w:t xml:space="preserve"> realizadas pelo professor</w:t>
      </w:r>
      <w:r w:rsidR="00840D9F" w:rsidRPr="00E21C5F">
        <w:rPr>
          <w:rFonts w:ascii="Arial" w:hAnsi="Arial" w:cs="Arial"/>
          <w:sz w:val="24"/>
          <w:szCs w:val="24"/>
        </w:rPr>
        <w:t xml:space="preserve"> através do aplicativo, mantendo suas discussões dentro e fora da plataforma.</w:t>
      </w:r>
      <w:r w:rsidR="0006318F" w:rsidRPr="00E21C5F">
        <w:rPr>
          <w:rFonts w:ascii="Arial" w:hAnsi="Arial" w:cs="Arial"/>
          <w:sz w:val="24"/>
          <w:szCs w:val="24"/>
        </w:rPr>
        <w:t xml:space="preserve"> Possibilitando a inserção de links, documentos de textos, planinhas, vídeos, todos eles de forma colaborativa para sustentar as bases teóricas necessárias no desenvolvimento do conhecimento científico. </w:t>
      </w:r>
      <w:r w:rsidR="007F7853" w:rsidRPr="00E21C5F">
        <w:rPr>
          <w:rFonts w:ascii="Arial" w:hAnsi="Arial" w:cs="Arial"/>
          <w:sz w:val="24"/>
          <w:szCs w:val="24"/>
        </w:rPr>
        <w:t xml:space="preserve"> </w:t>
      </w:r>
    </w:p>
    <w:p w:rsidR="007F7853" w:rsidRPr="00E21C5F" w:rsidRDefault="007F7853" w:rsidP="007345A3">
      <w:pPr>
        <w:spacing w:beforeLines="240" w:before="576" w:afterLines="240" w:after="576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lastRenderedPageBreak/>
        <w:t>O mural também é usado para postar novas interações relacionadas as atividades a serem desenvolvidas em sala de aula, avisos. O que possibilita a comunicação entre os participantes do grupo em um espaço educacional virtual.</w:t>
      </w:r>
    </w:p>
    <w:p w:rsidR="00840D9F" w:rsidRPr="00E21C5F" w:rsidRDefault="00840D9F" w:rsidP="007345A3">
      <w:pPr>
        <w:spacing w:beforeLines="240" w:before="576" w:afterLines="240" w:after="576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 xml:space="preserve">As atividades propostas na plataforma se referem aos conteúdos já trabalhados em sala de aula, </w:t>
      </w:r>
      <w:r w:rsidR="00FD2AFA" w:rsidRPr="00E21C5F">
        <w:rPr>
          <w:rFonts w:ascii="Arial" w:hAnsi="Arial" w:cs="Arial"/>
          <w:sz w:val="24"/>
          <w:szCs w:val="24"/>
        </w:rPr>
        <w:t xml:space="preserve">que durante a aplicação do projeto pode-se reforçar e disponibilizar atividades </w:t>
      </w:r>
      <w:r w:rsidRPr="00E21C5F">
        <w:rPr>
          <w:rFonts w:ascii="Arial" w:hAnsi="Arial" w:cs="Arial"/>
          <w:sz w:val="24"/>
          <w:szCs w:val="24"/>
        </w:rPr>
        <w:t>o que permite maior enfoque sobre os conteúdos e contínuo aprendizado sobre os temas</w:t>
      </w:r>
      <w:r w:rsidR="0006318F" w:rsidRPr="00E21C5F">
        <w:rPr>
          <w:rFonts w:ascii="Arial" w:hAnsi="Arial" w:cs="Arial"/>
          <w:sz w:val="24"/>
          <w:szCs w:val="24"/>
        </w:rPr>
        <w:t xml:space="preserve"> propostos de modo presencial</w:t>
      </w:r>
      <w:r w:rsidRPr="00E21C5F">
        <w:rPr>
          <w:rFonts w:ascii="Arial" w:hAnsi="Arial" w:cs="Arial"/>
          <w:sz w:val="24"/>
          <w:szCs w:val="24"/>
        </w:rPr>
        <w:t>.</w:t>
      </w:r>
    </w:p>
    <w:p w:rsidR="000969BA" w:rsidRPr="00E21C5F" w:rsidRDefault="000969BA" w:rsidP="00E21C5F">
      <w:pPr>
        <w:spacing w:beforeLines="240" w:before="576" w:afterLines="240" w:after="576" w:line="360" w:lineRule="auto"/>
        <w:rPr>
          <w:rFonts w:ascii="Arial" w:hAnsi="Arial" w:cs="Arial"/>
          <w:sz w:val="20"/>
          <w:szCs w:val="20"/>
        </w:rPr>
      </w:pPr>
    </w:p>
    <w:p w:rsidR="000969BA" w:rsidRPr="00E21C5F" w:rsidRDefault="000969BA" w:rsidP="00E21C5F">
      <w:pPr>
        <w:spacing w:beforeLines="240" w:before="576" w:afterLines="240" w:after="576" w:line="360" w:lineRule="auto"/>
        <w:rPr>
          <w:rFonts w:ascii="Arial" w:hAnsi="Arial" w:cs="Arial"/>
          <w:sz w:val="20"/>
          <w:szCs w:val="20"/>
        </w:rPr>
      </w:pPr>
    </w:p>
    <w:p w:rsidR="00154E4A" w:rsidRPr="00E21C5F" w:rsidRDefault="006B3064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 xml:space="preserve">Figura </w:t>
      </w:r>
      <w:r w:rsidR="00FD2AFA" w:rsidRPr="00E21C5F">
        <w:rPr>
          <w:rFonts w:ascii="Arial" w:hAnsi="Arial" w:cs="Arial"/>
          <w:sz w:val="20"/>
          <w:szCs w:val="20"/>
        </w:rPr>
        <w:t>3</w:t>
      </w:r>
      <w:r w:rsidR="00154E4A" w:rsidRPr="00E21C5F">
        <w:rPr>
          <w:rFonts w:ascii="Arial" w:hAnsi="Arial" w:cs="Arial"/>
          <w:sz w:val="20"/>
          <w:szCs w:val="20"/>
        </w:rPr>
        <w:t>. Atividades propostas</w:t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22218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>Fonte: elaborado pelos</w:t>
      </w:r>
      <w:r w:rsidR="009C64F7" w:rsidRPr="00E21C5F">
        <w:rPr>
          <w:rFonts w:ascii="Arial" w:hAnsi="Arial" w:cs="Arial"/>
          <w:sz w:val="20"/>
          <w:szCs w:val="20"/>
        </w:rPr>
        <w:t xml:space="preserve"> próprios</w:t>
      </w:r>
      <w:r w:rsidRPr="00E21C5F">
        <w:rPr>
          <w:rFonts w:ascii="Arial" w:hAnsi="Arial" w:cs="Arial"/>
          <w:sz w:val="20"/>
          <w:szCs w:val="20"/>
        </w:rPr>
        <w:t xml:space="preserve"> autores</w:t>
      </w:r>
    </w:p>
    <w:p w:rsidR="007B5683" w:rsidRPr="00E21C5F" w:rsidRDefault="007B5683" w:rsidP="00E21C5F">
      <w:pPr>
        <w:spacing w:beforeLines="240" w:before="576" w:afterLines="240" w:after="576" w:line="360" w:lineRule="auto"/>
        <w:jc w:val="both"/>
        <w:rPr>
          <w:rFonts w:ascii="Arial" w:hAnsi="Arial" w:cs="Arial"/>
          <w:sz w:val="24"/>
          <w:szCs w:val="24"/>
        </w:rPr>
      </w:pPr>
    </w:p>
    <w:p w:rsidR="006B3064" w:rsidRPr="00E21C5F" w:rsidRDefault="00840D9F" w:rsidP="007345A3">
      <w:pPr>
        <w:spacing w:beforeLines="240" w:before="576" w:afterLines="240" w:after="576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lastRenderedPageBreak/>
        <w:t>O cronograma de atividades pode ser visto também no aplicativo, através da extensão agenda do Google, onde é possível, cadastrar, alterar e até mesmo remover atividade</w:t>
      </w:r>
      <w:r w:rsidR="007B5683" w:rsidRPr="00E21C5F">
        <w:rPr>
          <w:rFonts w:ascii="Arial" w:hAnsi="Arial" w:cs="Arial"/>
          <w:sz w:val="24"/>
          <w:szCs w:val="24"/>
        </w:rPr>
        <w:t>s de acordo com a realidade vive</w:t>
      </w:r>
      <w:r w:rsidRPr="00E21C5F">
        <w:rPr>
          <w:rFonts w:ascii="Arial" w:hAnsi="Arial" w:cs="Arial"/>
          <w:sz w:val="24"/>
          <w:szCs w:val="24"/>
        </w:rPr>
        <w:t>nciada em sala de aula.</w:t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 xml:space="preserve">Figura </w:t>
      </w:r>
      <w:r w:rsidR="00FD2AFA" w:rsidRPr="00E21C5F">
        <w:rPr>
          <w:rFonts w:ascii="Arial" w:hAnsi="Arial" w:cs="Arial"/>
          <w:sz w:val="20"/>
          <w:szCs w:val="20"/>
        </w:rPr>
        <w:t>4</w:t>
      </w:r>
      <w:r w:rsidRPr="00E21C5F">
        <w:rPr>
          <w:rFonts w:ascii="Arial" w:hAnsi="Arial" w:cs="Arial"/>
          <w:sz w:val="20"/>
          <w:szCs w:val="20"/>
        </w:rPr>
        <w:t>. Agenda</w:t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24777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>Fonte: elaborado pelos</w:t>
      </w:r>
      <w:r w:rsidR="009C64F7" w:rsidRPr="00E21C5F">
        <w:rPr>
          <w:rFonts w:ascii="Arial" w:hAnsi="Arial" w:cs="Arial"/>
          <w:sz w:val="20"/>
          <w:szCs w:val="20"/>
        </w:rPr>
        <w:t xml:space="preserve"> próprios</w:t>
      </w:r>
      <w:r w:rsidRPr="00E21C5F">
        <w:rPr>
          <w:rFonts w:ascii="Arial" w:hAnsi="Arial" w:cs="Arial"/>
          <w:sz w:val="20"/>
          <w:szCs w:val="20"/>
        </w:rPr>
        <w:t xml:space="preserve"> autores </w:t>
      </w:r>
    </w:p>
    <w:p w:rsidR="006B3064" w:rsidRPr="00E21C5F" w:rsidRDefault="006B3064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</w:p>
    <w:p w:rsidR="00840D9F" w:rsidRPr="00E21C5F" w:rsidRDefault="00840D9F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</w:p>
    <w:p w:rsidR="00840D9F" w:rsidRPr="00E21C5F" w:rsidRDefault="00840D9F" w:rsidP="007345A3">
      <w:pPr>
        <w:spacing w:beforeLines="240" w:before="576" w:afterLines="240" w:after="576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>As atividades propostas na plataforma, podem ser vistas, compartilhadas e editadas como mostrado na figura abaixo. Também é possível o professor analisar, corrigir e designar uma nota para o trabalho proposto.</w:t>
      </w:r>
    </w:p>
    <w:p w:rsidR="000969BA" w:rsidRPr="00E21C5F" w:rsidRDefault="000969B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 xml:space="preserve">Figura </w:t>
      </w:r>
      <w:r w:rsidR="00FD2AFA" w:rsidRPr="00E21C5F">
        <w:rPr>
          <w:rFonts w:ascii="Arial" w:hAnsi="Arial" w:cs="Arial"/>
          <w:sz w:val="20"/>
          <w:szCs w:val="20"/>
        </w:rPr>
        <w:t>5</w:t>
      </w:r>
      <w:r w:rsidRPr="00E21C5F">
        <w:rPr>
          <w:rFonts w:ascii="Arial" w:hAnsi="Arial" w:cs="Arial"/>
          <w:sz w:val="20"/>
          <w:szCs w:val="20"/>
        </w:rPr>
        <w:t>. Atividades propostas</w:t>
      </w:r>
    </w:p>
    <w:p w:rsidR="00154E4A" w:rsidRPr="00E21C5F" w:rsidRDefault="00154E4A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400040" cy="338264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064" w:rsidRPr="00E21C5F" w:rsidRDefault="006B3064" w:rsidP="00E21C5F">
      <w:pPr>
        <w:spacing w:beforeLines="240" w:before="576" w:afterLines="240" w:after="576" w:line="360" w:lineRule="auto"/>
        <w:jc w:val="center"/>
        <w:rPr>
          <w:rFonts w:ascii="Arial" w:hAnsi="Arial" w:cs="Arial"/>
          <w:sz w:val="20"/>
          <w:szCs w:val="20"/>
        </w:rPr>
      </w:pPr>
      <w:r w:rsidRPr="00E21C5F">
        <w:rPr>
          <w:rFonts w:ascii="Arial" w:hAnsi="Arial" w:cs="Arial"/>
          <w:sz w:val="20"/>
          <w:szCs w:val="20"/>
        </w:rPr>
        <w:t>Fonte: elaborado pelos</w:t>
      </w:r>
      <w:r w:rsidR="009C64F7" w:rsidRPr="00E21C5F">
        <w:rPr>
          <w:rFonts w:ascii="Arial" w:hAnsi="Arial" w:cs="Arial"/>
          <w:sz w:val="20"/>
          <w:szCs w:val="20"/>
        </w:rPr>
        <w:t xml:space="preserve"> próprios</w:t>
      </w:r>
      <w:r w:rsidRPr="00E21C5F">
        <w:rPr>
          <w:rFonts w:ascii="Arial" w:hAnsi="Arial" w:cs="Arial"/>
          <w:sz w:val="20"/>
          <w:szCs w:val="20"/>
        </w:rPr>
        <w:t xml:space="preserve"> autores</w:t>
      </w:r>
    </w:p>
    <w:p w:rsidR="00811CC5" w:rsidRPr="00D74D65" w:rsidRDefault="00811CC5" w:rsidP="00E21C5F">
      <w:pPr>
        <w:spacing w:beforeLines="240" w:before="576" w:afterLines="240" w:after="576" w:line="360" w:lineRule="auto"/>
        <w:rPr>
          <w:rFonts w:ascii="Arial" w:hAnsi="Arial" w:cs="Arial"/>
          <w:b/>
          <w:sz w:val="24"/>
          <w:szCs w:val="24"/>
        </w:rPr>
      </w:pPr>
      <w:r w:rsidRPr="00D74D65">
        <w:rPr>
          <w:rFonts w:ascii="Arial" w:hAnsi="Arial" w:cs="Arial"/>
          <w:b/>
          <w:sz w:val="24"/>
          <w:szCs w:val="24"/>
        </w:rPr>
        <w:t>Referências</w:t>
      </w:r>
    </w:p>
    <w:p w:rsidR="00D74D65" w:rsidRDefault="005B2CC2" w:rsidP="00E21C5F">
      <w:pPr>
        <w:spacing w:beforeLines="240" w:before="576" w:afterLines="240" w:after="576" w:line="360" w:lineRule="auto"/>
        <w:rPr>
          <w:rFonts w:ascii="Arial" w:hAnsi="Arial" w:cs="Arial"/>
        </w:rPr>
      </w:pPr>
      <w:r w:rsidRPr="00E21C5F">
        <w:rPr>
          <w:rFonts w:ascii="Arial" w:hAnsi="Arial" w:cs="Arial"/>
        </w:rPr>
        <w:t xml:space="preserve">BRASIL. </w:t>
      </w:r>
      <w:r w:rsidRPr="00E21C5F">
        <w:rPr>
          <w:rFonts w:ascii="Arial" w:hAnsi="Arial" w:cs="Arial"/>
          <w:b/>
        </w:rPr>
        <w:t>Parâmetros Curriculares Nacionais para o Ensino Fundamental</w:t>
      </w:r>
      <w:r w:rsidRPr="00E21C5F">
        <w:rPr>
          <w:rFonts w:ascii="Arial" w:hAnsi="Arial" w:cs="Arial"/>
        </w:rPr>
        <w:t>. Brasília, MEC/SEF.</w:t>
      </w:r>
      <w:r w:rsidR="00414771" w:rsidRPr="00E21C5F">
        <w:rPr>
          <w:rFonts w:ascii="Arial" w:hAnsi="Arial" w:cs="Arial"/>
        </w:rPr>
        <w:t>1997.</w:t>
      </w:r>
    </w:p>
    <w:p w:rsidR="00FD2AFA" w:rsidRPr="00E21C5F" w:rsidRDefault="00FD2AFA" w:rsidP="00E21C5F">
      <w:pPr>
        <w:spacing w:beforeLines="240" w:before="576" w:afterLines="240" w:after="576" w:line="360" w:lineRule="auto"/>
        <w:rPr>
          <w:rFonts w:ascii="Arial" w:hAnsi="Arial" w:cs="Arial"/>
        </w:rPr>
      </w:pPr>
      <w:r w:rsidRPr="00E21C5F">
        <w:rPr>
          <w:rFonts w:ascii="Arial" w:hAnsi="Arial" w:cs="Arial"/>
        </w:rPr>
        <w:t xml:space="preserve">MINAYO, J.M. Mudar a forma de aprender e ensinar com a internet. In: BRASIL. </w:t>
      </w:r>
      <w:r w:rsidRPr="00E21C5F">
        <w:rPr>
          <w:rFonts w:ascii="Arial" w:hAnsi="Arial" w:cs="Arial"/>
          <w:b/>
        </w:rPr>
        <w:t xml:space="preserve">Salto para o futuro: </w:t>
      </w:r>
      <w:r w:rsidRPr="00E21C5F">
        <w:rPr>
          <w:rFonts w:ascii="Arial" w:hAnsi="Arial" w:cs="Arial"/>
        </w:rPr>
        <w:t xml:space="preserve">Tv e informática na educação. Brasília: Ministério da Educação e do </w:t>
      </w:r>
      <w:r w:rsidR="00F50372" w:rsidRPr="00E21C5F">
        <w:rPr>
          <w:rFonts w:ascii="Arial" w:hAnsi="Arial" w:cs="Arial"/>
        </w:rPr>
        <w:t xml:space="preserve">Desporto, SEED, 1999, p. 81-90. </w:t>
      </w:r>
    </w:p>
    <w:p w:rsidR="00A05007" w:rsidRPr="00E21C5F" w:rsidRDefault="00A05007" w:rsidP="00E21C5F">
      <w:pPr>
        <w:spacing w:beforeLines="240" w:before="576" w:afterLines="240" w:after="576" w:line="360" w:lineRule="auto"/>
        <w:jc w:val="both"/>
        <w:rPr>
          <w:rFonts w:ascii="Arial" w:hAnsi="Arial" w:cs="Arial"/>
          <w:sz w:val="24"/>
          <w:szCs w:val="24"/>
        </w:rPr>
      </w:pPr>
      <w:r w:rsidRPr="00E21C5F">
        <w:rPr>
          <w:rFonts w:ascii="Arial" w:hAnsi="Arial" w:cs="Arial"/>
          <w:sz w:val="24"/>
          <w:szCs w:val="24"/>
        </w:rPr>
        <w:t xml:space="preserve">FREIRE, Paulo. </w:t>
      </w:r>
      <w:r w:rsidRPr="00E21C5F">
        <w:rPr>
          <w:rFonts w:ascii="Arial" w:hAnsi="Arial" w:cs="Arial"/>
          <w:b/>
          <w:sz w:val="24"/>
          <w:szCs w:val="24"/>
        </w:rPr>
        <w:t>A Educação na cidade.</w:t>
      </w:r>
      <w:r w:rsidRPr="00E21C5F">
        <w:rPr>
          <w:rFonts w:ascii="Arial" w:hAnsi="Arial" w:cs="Arial"/>
          <w:sz w:val="24"/>
          <w:szCs w:val="24"/>
        </w:rPr>
        <w:t xml:space="preserve"> São Paulo, Cortez Editora, 1995, p. 98.</w:t>
      </w:r>
    </w:p>
    <w:p w:rsidR="007232AD" w:rsidRPr="00E21C5F" w:rsidRDefault="007232AD" w:rsidP="00E21C5F">
      <w:pPr>
        <w:spacing w:beforeLines="240" w:before="576" w:afterLines="240" w:after="576" w:line="360" w:lineRule="auto"/>
        <w:rPr>
          <w:rFonts w:ascii="Arial" w:hAnsi="Arial" w:cs="Arial"/>
          <w:sz w:val="28"/>
          <w:szCs w:val="28"/>
        </w:rPr>
      </w:pPr>
    </w:p>
    <w:p w:rsidR="00811CC5" w:rsidRPr="00E21C5F" w:rsidRDefault="00811CC5" w:rsidP="00E21C5F">
      <w:pPr>
        <w:spacing w:beforeLines="240" w:before="576" w:afterLines="240" w:after="576" w:line="360" w:lineRule="auto"/>
        <w:rPr>
          <w:rFonts w:ascii="Arial" w:hAnsi="Arial" w:cs="Arial"/>
          <w:sz w:val="28"/>
          <w:szCs w:val="28"/>
        </w:rPr>
      </w:pPr>
    </w:p>
    <w:sectPr w:rsidR="00811CC5" w:rsidRPr="00E21C5F" w:rsidSect="00E21C5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7AF" w:rsidRDefault="00EB27AF" w:rsidP="00832CCB">
      <w:pPr>
        <w:spacing w:after="0" w:line="240" w:lineRule="auto"/>
      </w:pPr>
      <w:r>
        <w:separator/>
      </w:r>
    </w:p>
  </w:endnote>
  <w:endnote w:type="continuationSeparator" w:id="0">
    <w:p w:rsidR="00EB27AF" w:rsidRDefault="00EB27AF" w:rsidP="0083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7AF" w:rsidRDefault="00EB27AF" w:rsidP="00832CCB">
      <w:pPr>
        <w:spacing w:after="0" w:line="240" w:lineRule="auto"/>
      </w:pPr>
      <w:r>
        <w:separator/>
      </w:r>
    </w:p>
  </w:footnote>
  <w:footnote w:type="continuationSeparator" w:id="0">
    <w:p w:rsidR="00EB27AF" w:rsidRDefault="00EB27AF" w:rsidP="00832CCB">
      <w:pPr>
        <w:spacing w:after="0" w:line="240" w:lineRule="auto"/>
      </w:pPr>
      <w:r>
        <w:continuationSeparator/>
      </w:r>
    </w:p>
  </w:footnote>
  <w:footnote w:id="1">
    <w:p w:rsidR="003157BF" w:rsidRPr="00F64753" w:rsidRDefault="003157BF">
      <w:pPr>
        <w:pStyle w:val="Textodenotaderodap"/>
        <w:rPr>
          <w:rFonts w:ascii="Times New Roman" w:hAnsi="Times New Roman" w:cs="Times New Roman"/>
        </w:rPr>
      </w:pPr>
      <w:r w:rsidRPr="00F64753">
        <w:rPr>
          <w:rStyle w:val="Refdenotaderodap"/>
          <w:rFonts w:ascii="Times New Roman" w:hAnsi="Times New Roman" w:cs="Times New Roman"/>
        </w:rPr>
        <w:footnoteRef/>
      </w:r>
      <w:r w:rsidRPr="00F64753">
        <w:rPr>
          <w:rFonts w:ascii="Times New Roman" w:hAnsi="Times New Roman" w:cs="Times New Roman"/>
        </w:rPr>
        <w:t xml:space="preserve"> Google Sala de sala ou Google Classroom – Desenvolvido pela empresa Google LLC</w:t>
      </w:r>
      <w:r w:rsidR="009E2A75" w:rsidRPr="00F64753">
        <w:rPr>
          <w:rFonts w:ascii="Times New Roman" w:hAnsi="Times New Roman" w:cs="Times New Roman"/>
        </w:rPr>
        <w:t xml:space="preserve"> disponível no Play Store ou em Google Play.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3A9"/>
    <w:multiLevelType w:val="hybridMultilevel"/>
    <w:tmpl w:val="C31ED5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D4C44"/>
    <w:multiLevelType w:val="hybridMultilevel"/>
    <w:tmpl w:val="49AEEDC2"/>
    <w:lvl w:ilvl="0" w:tplc="832EF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299"/>
    <w:rsid w:val="00003964"/>
    <w:rsid w:val="000515A1"/>
    <w:rsid w:val="00053B3C"/>
    <w:rsid w:val="0006318F"/>
    <w:rsid w:val="000950D8"/>
    <w:rsid w:val="000969BA"/>
    <w:rsid w:val="000C64A9"/>
    <w:rsid w:val="000C77E1"/>
    <w:rsid w:val="000D0E0E"/>
    <w:rsid w:val="000D1561"/>
    <w:rsid w:val="000E2C20"/>
    <w:rsid w:val="000E6F8F"/>
    <w:rsid w:val="0011531C"/>
    <w:rsid w:val="001254A7"/>
    <w:rsid w:val="001332AA"/>
    <w:rsid w:val="00154E4A"/>
    <w:rsid w:val="00203CAE"/>
    <w:rsid w:val="0023582E"/>
    <w:rsid w:val="00260446"/>
    <w:rsid w:val="002C154D"/>
    <w:rsid w:val="002D1640"/>
    <w:rsid w:val="003017C6"/>
    <w:rsid w:val="003043C4"/>
    <w:rsid w:val="0030699D"/>
    <w:rsid w:val="003157BF"/>
    <w:rsid w:val="00325299"/>
    <w:rsid w:val="0033011B"/>
    <w:rsid w:val="003739C6"/>
    <w:rsid w:val="00381157"/>
    <w:rsid w:val="004073CB"/>
    <w:rsid w:val="00414771"/>
    <w:rsid w:val="0049360B"/>
    <w:rsid w:val="004E7AF4"/>
    <w:rsid w:val="00501EFE"/>
    <w:rsid w:val="0055049B"/>
    <w:rsid w:val="00576214"/>
    <w:rsid w:val="005A5D47"/>
    <w:rsid w:val="005B2CC2"/>
    <w:rsid w:val="005E3421"/>
    <w:rsid w:val="005F79FF"/>
    <w:rsid w:val="0069508B"/>
    <w:rsid w:val="00695A9C"/>
    <w:rsid w:val="006A62CD"/>
    <w:rsid w:val="006B3064"/>
    <w:rsid w:val="007232AD"/>
    <w:rsid w:val="007345A3"/>
    <w:rsid w:val="00735ED8"/>
    <w:rsid w:val="00747FF6"/>
    <w:rsid w:val="00756C55"/>
    <w:rsid w:val="0076224A"/>
    <w:rsid w:val="00781955"/>
    <w:rsid w:val="007B5683"/>
    <w:rsid w:val="007F7853"/>
    <w:rsid w:val="00801144"/>
    <w:rsid w:val="00811CC5"/>
    <w:rsid w:val="00827D82"/>
    <w:rsid w:val="00832CCB"/>
    <w:rsid w:val="00840D9F"/>
    <w:rsid w:val="00855CFD"/>
    <w:rsid w:val="00876AB6"/>
    <w:rsid w:val="00885C64"/>
    <w:rsid w:val="00890838"/>
    <w:rsid w:val="008C73E3"/>
    <w:rsid w:val="00905CFB"/>
    <w:rsid w:val="00951A5E"/>
    <w:rsid w:val="00997C03"/>
    <w:rsid w:val="009A03E1"/>
    <w:rsid w:val="009C16E9"/>
    <w:rsid w:val="009C64F7"/>
    <w:rsid w:val="009D11AF"/>
    <w:rsid w:val="009D3935"/>
    <w:rsid w:val="009E2A75"/>
    <w:rsid w:val="00A05007"/>
    <w:rsid w:val="00A80423"/>
    <w:rsid w:val="00A81157"/>
    <w:rsid w:val="00AA70BD"/>
    <w:rsid w:val="00AC7507"/>
    <w:rsid w:val="00AE201E"/>
    <w:rsid w:val="00AE3487"/>
    <w:rsid w:val="00B07D9E"/>
    <w:rsid w:val="00B74902"/>
    <w:rsid w:val="00B82074"/>
    <w:rsid w:val="00BA6435"/>
    <w:rsid w:val="00BB66DF"/>
    <w:rsid w:val="00BC2BD4"/>
    <w:rsid w:val="00C02DAF"/>
    <w:rsid w:val="00C12269"/>
    <w:rsid w:val="00C42D4E"/>
    <w:rsid w:val="00C660A3"/>
    <w:rsid w:val="00C95C32"/>
    <w:rsid w:val="00D07BD0"/>
    <w:rsid w:val="00D74D65"/>
    <w:rsid w:val="00DB7539"/>
    <w:rsid w:val="00E200D2"/>
    <w:rsid w:val="00E21C5F"/>
    <w:rsid w:val="00EA3789"/>
    <w:rsid w:val="00EB27AF"/>
    <w:rsid w:val="00EC1961"/>
    <w:rsid w:val="00EF4820"/>
    <w:rsid w:val="00F158E9"/>
    <w:rsid w:val="00F34E35"/>
    <w:rsid w:val="00F45D28"/>
    <w:rsid w:val="00F50372"/>
    <w:rsid w:val="00F64753"/>
    <w:rsid w:val="00F74825"/>
    <w:rsid w:val="00FB60CE"/>
    <w:rsid w:val="00FD2AFA"/>
    <w:rsid w:val="00FE4E6B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2057D-D207-4600-B8A7-8C2DAD14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2CC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32CC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32CC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08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08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083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1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6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435"/>
  </w:style>
  <w:style w:type="paragraph" w:styleId="Rodap">
    <w:name w:val="footer"/>
    <w:basedOn w:val="Normal"/>
    <w:link w:val="RodapChar"/>
    <w:uiPriority w:val="99"/>
    <w:unhideWhenUsed/>
    <w:rsid w:val="00BA6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435"/>
  </w:style>
  <w:style w:type="character" w:styleId="nfase">
    <w:name w:val="Emphasis"/>
    <w:basedOn w:val="Fontepargpadro"/>
    <w:uiPriority w:val="20"/>
    <w:qFormat/>
    <w:rsid w:val="007232AD"/>
    <w:rPr>
      <w:i/>
      <w:iCs/>
    </w:rPr>
  </w:style>
  <w:style w:type="paragraph" w:styleId="PargrafodaLista">
    <w:name w:val="List Paragraph"/>
    <w:basedOn w:val="Normal"/>
    <w:uiPriority w:val="34"/>
    <w:qFormat/>
    <w:rsid w:val="00E21C5F"/>
    <w:pPr>
      <w:ind w:left="720"/>
      <w:contextualSpacing/>
    </w:pPr>
  </w:style>
  <w:style w:type="paragraph" w:customStyle="1" w:styleId="CEAVIAUTORES">
    <w:name w:val="CEAVI: AUTORES"/>
    <w:basedOn w:val="Normal"/>
    <w:qFormat/>
    <w:rsid w:val="00D74D6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CEAVIE-MAILS">
    <w:name w:val="CEAVI: E-MAILS"/>
    <w:basedOn w:val="Normal"/>
    <w:qFormat/>
    <w:rsid w:val="00D74D65"/>
    <w:pPr>
      <w:spacing w:after="0" w:line="240" w:lineRule="auto"/>
      <w:jc w:val="center"/>
    </w:pPr>
    <w:rPr>
      <w:rFonts w:ascii="Courier New" w:eastAsia="Times New Roman" w:hAnsi="Courier New" w:cs="Courier New"/>
      <w:sz w:val="18"/>
      <w:szCs w:val="18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B666-4D18-4941-B1CB-4C4EC9F0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10</Pages>
  <Words>1712</Words>
  <Characters>9251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 Carvalho</dc:creator>
  <cp:lastModifiedBy>Denis Carvalho</cp:lastModifiedBy>
  <cp:revision>41</cp:revision>
  <dcterms:created xsi:type="dcterms:W3CDTF">2018-08-24T16:11:00Z</dcterms:created>
  <dcterms:modified xsi:type="dcterms:W3CDTF">2019-01-01T16:05:00Z</dcterms:modified>
</cp:coreProperties>
</file>